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99BDE" w14:textId="77777777" w:rsidR="000A532D" w:rsidRDefault="00556C8A">
      <w:pPr>
        <w:spacing w:after="45" w:line="249" w:lineRule="auto"/>
        <w:ind w:left="95" w:right="95" w:hanging="10"/>
        <w:jc w:val="center"/>
      </w:pPr>
      <w:r>
        <w:t xml:space="preserve">КОНТРОЛЬНО-СЧЕТНАЯ ПАЛАТА РЕСПУБЛИКИ </w:t>
      </w:r>
      <w:r w:rsidR="002D2EFA">
        <w:t>АЛТАЙ</w:t>
      </w:r>
      <w:r>
        <w:t xml:space="preserve"> </w:t>
      </w:r>
    </w:p>
    <w:p w14:paraId="113D4E05" w14:textId="77777777" w:rsidR="000A532D" w:rsidRDefault="00556C8A">
      <w:pPr>
        <w:spacing w:after="35" w:line="259" w:lineRule="auto"/>
        <w:ind w:left="58" w:right="0" w:firstLine="0"/>
        <w:jc w:val="center"/>
      </w:pPr>
      <w:r>
        <w:t xml:space="preserve"> </w:t>
      </w:r>
    </w:p>
    <w:p w14:paraId="77E6DC65" w14:textId="77777777" w:rsidR="000A532D" w:rsidRDefault="00556C8A">
      <w:pPr>
        <w:spacing w:after="35" w:line="259" w:lineRule="auto"/>
        <w:ind w:left="58" w:right="0" w:firstLine="0"/>
        <w:jc w:val="center"/>
      </w:pPr>
      <w:r>
        <w:t xml:space="preserve"> </w:t>
      </w:r>
    </w:p>
    <w:p w14:paraId="6EA212F0" w14:textId="77777777" w:rsidR="000A532D" w:rsidRDefault="00556C8A">
      <w:pPr>
        <w:spacing w:after="31" w:line="259" w:lineRule="auto"/>
        <w:ind w:left="58" w:right="0" w:firstLine="0"/>
        <w:jc w:val="center"/>
      </w:pPr>
      <w:r>
        <w:t xml:space="preserve"> </w:t>
      </w:r>
    </w:p>
    <w:p w14:paraId="5ABD71F4" w14:textId="77777777" w:rsidR="000A532D" w:rsidRDefault="00556C8A">
      <w:pPr>
        <w:spacing w:after="35" w:line="259" w:lineRule="auto"/>
        <w:ind w:left="58" w:right="0" w:firstLine="0"/>
        <w:jc w:val="center"/>
      </w:pPr>
      <w:r>
        <w:t xml:space="preserve"> </w:t>
      </w:r>
    </w:p>
    <w:p w14:paraId="30C985B8" w14:textId="77777777" w:rsidR="000A532D" w:rsidRDefault="00556C8A">
      <w:pPr>
        <w:spacing w:after="35" w:line="259" w:lineRule="auto"/>
        <w:ind w:left="58" w:right="0" w:firstLine="0"/>
        <w:jc w:val="center"/>
      </w:pPr>
      <w:r>
        <w:t xml:space="preserve"> </w:t>
      </w:r>
    </w:p>
    <w:p w14:paraId="3E1BA2C9" w14:textId="77777777" w:rsidR="000A532D" w:rsidRDefault="00556C8A">
      <w:pPr>
        <w:spacing w:after="35" w:line="259" w:lineRule="auto"/>
        <w:ind w:left="58" w:right="0" w:firstLine="0"/>
        <w:jc w:val="center"/>
      </w:pPr>
      <w:r>
        <w:t xml:space="preserve"> </w:t>
      </w:r>
    </w:p>
    <w:p w14:paraId="4540C2AD" w14:textId="77777777" w:rsidR="000A532D" w:rsidRDefault="00556C8A">
      <w:pPr>
        <w:spacing w:after="31" w:line="259" w:lineRule="auto"/>
        <w:ind w:left="58" w:right="0" w:firstLine="0"/>
        <w:jc w:val="center"/>
      </w:pPr>
      <w:r>
        <w:t xml:space="preserve"> </w:t>
      </w:r>
    </w:p>
    <w:p w14:paraId="60792F87" w14:textId="77777777" w:rsidR="000A532D" w:rsidRDefault="00556C8A">
      <w:pPr>
        <w:spacing w:after="35" w:line="259" w:lineRule="auto"/>
        <w:ind w:left="58" w:right="0" w:firstLine="0"/>
        <w:jc w:val="center"/>
      </w:pPr>
      <w:r>
        <w:t xml:space="preserve"> </w:t>
      </w:r>
    </w:p>
    <w:p w14:paraId="24212F3A" w14:textId="77777777" w:rsidR="000A532D" w:rsidRDefault="00556C8A">
      <w:pPr>
        <w:spacing w:after="35" w:line="259" w:lineRule="auto"/>
        <w:ind w:left="58" w:right="0" w:firstLine="0"/>
        <w:jc w:val="center"/>
      </w:pPr>
      <w:r>
        <w:t xml:space="preserve"> </w:t>
      </w:r>
    </w:p>
    <w:p w14:paraId="281D8E1A" w14:textId="77777777" w:rsidR="000A532D" w:rsidRDefault="00556C8A">
      <w:pPr>
        <w:spacing w:after="35" w:line="259" w:lineRule="auto"/>
        <w:ind w:left="58" w:right="0" w:firstLine="0"/>
        <w:jc w:val="center"/>
      </w:pPr>
      <w:r>
        <w:t xml:space="preserve"> </w:t>
      </w:r>
    </w:p>
    <w:p w14:paraId="10E1409B" w14:textId="77777777" w:rsidR="000A532D" w:rsidRDefault="00556C8A">
      <w:pPr>
        <w:spacing w:after="31" w:line="259" w:lineRule="auto"/>
        <w:ind w:left="58" w:right="0" w:firstLine="0"/>
        <w:jc w:val="center"/>
      </w:pPr>
      <w:r>
        <w:t xml:space="preserve"> </w:t>
      </w:r>
    </w:p>
    <w:p w14:paraId="2C7846E3" w14:textId="77777777" w:rsidR="000A532D" w:rsidRDefault="00556C8A">
      <w:pPr>
        <w:spacing w:after="35" w:line="259" w:lineRule="auto"/>
        <w:ind w:left="58" w:right="0" w:firstLine="0"/>
        <w:jc w:val="center"/>
      </w:pPr>
      <w:r>
        <w:t xml:space="preserve"> </w:t>
      </w:r>
    </w:p>
    <w:p w14:paraId="1D443E5F" w14:textId="77777777" w:rsidR="000A532D" w:rsidRDefault="00556C8A">
      <w:pPr>
        <w:spacing w:after="35" w:line="259" w:lineRule="auto"/>
        <w:ind w:left="58" w:right="0" w:firstLine="0"/>
        <w:jc w:val="center"/>
      </w:pPr>
      <w:r>
        <w:rPr>
          <w:b/>
        </w:rPr>
        <w:t xml:space="preserve"> </w:t>
      </w:r>
    </w:p>
    <w:p w14:paraId="5E197610" w14:textId="77777777" w:rsidR="000A532D" w:rsidRDefault="00556C8A">
      <w:pPr>
        <w:spacing w:after="44" w:line="249" w:lineRule="auto"/>
        <w:ind w:left="711" w:right="714" w:hanging="10"/>
        <w:jc w:val="center"/>
      </w:pPr>
      <w:r>
        <w:rPr>
          <w:b/>
        </w:rPr>
        <w:t xml:space="preserve">СТАНДАРТ ВНЕШНЕГО ГОСУДАРСТВЕННОГО АУДИТА (КОНТРОЛЯ) </w:t>
      </w:r>
    </w:p>
    <w:p w14:paraId="11D31C75" w14:textId="77777777" w:rsidR="000A532D" w:rsidRDefault="00556C8A">
      <w:pPr>
        <w:spacing w:after="35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6AF76368" w14:textId="77777777" w:rsidR="000A532D" w:rsidRDefault="002A4BFD">
      <w:pPr>
        <w:spacing w:after="44" w:line="249" w:lineRule="auto"/>
        <w:ind w:left="711" w:right="711" w:hanging="10"/>
        <w:jc w:val="center"/>
      </w:pPr>
      <w:r w:rsidRPr="002A4BFD">
        <w:rPr>
          <w:b/>
        </w:rPr>
        <w:t>СГА</w:t>
      </w:r>
      <w:r w:rsidR="00556C8A" w:rsidRPr="002A4BFD">
        <w:rPr>
          <w:b/>
        </w:rPr>
        <w:t xml:space="preserve"> </w:t>
      </w:r>
      <w:r w:rsidR="00E30348">
        <w:rPr>
          <w:b/>
        </w:rPr>
        <w:t>09</w:t>
      </w:r>
      <w:r w:rsidR="00556C8A" w:rsidRPr="002A4BFD">
        <w:rPr>
          <w:b/>
        </w:rPr>
        <w:t xml:space="preserve"> «АУДИТ ЭФФЕКТИВНОСТИ»</w:t>
      </w:r>
      <w:r w:rsidR="00556C8A">
        <w:rPr>
          <w:b/>
        </w:rPr>
        <w:t xml:space="preserve"> </w:t>
      </w:r>
    </w:p>
    <w:p w14:paraId="2FAD81BF" w14:textId="77777777" w:rsidR="000A532D" w:rsidRDefault="00556C8A">
      <w:pPr>
        <w:spacing w:after="31" w:line="259" w:lineRule="auto"/>
        <w:ind w:left="57" w:right="0" w:firstLine="0"/>
        <w:jc w:val="center"/>
      </w:pPr>
      <w:r>
        <w:t xml:space="preserve"> </w:t>
      </w:r>
    </w:p>
    <w:p w14:paraId="499997D0" w14:textId="77777777" w:rsidR="006F17C3" w:rsidRPr="004A7222" w:rsidRDefault="004B290C" w:rsidP="006F17C3">
      <w:pPr>
        <w:jc w:val="center"/>
        <w:rPr>
          <w:sz w:val="24"/>
          <w:lang w:eastAsia="en-US"/>
        </w:rPr>
      </w:pPr>
      <w:r>
        <w:t>(</w:t>
      </w:r>
      <w:r>
        <w:rPr>
          <w:sz w:val="28"/>
          <w:szCs w:val="28"/>
        </w:rPr>
        <w:t xml:space="preserve">Утвержден </w:t>
      </w:r>
      <w:r w:rsidR="00935393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Коллегии Контрольно-счетной палаты Республики Алтай от </w:t>
      </w:r>
      <w:r w:rsidR="006F17C3" w:rsidRPr="006F17C3">
        <w:rPr>
          <w:sz w:val="28"/>
          <w:szCs w:val="28"/>
        </w:rPr>
        <w:t>31.03.2026 № 3 (302), подлежит применению с 31.03.2026, срок действия не ограничивается</w:t>
      </w:r>
      <w:r w:rsidR="006F17C3" w:rsidRPr="004A7222">
        <w:rPr>
          <w:sz w:val="24"/>
          <w:lang w:eastAsia="en-US"/>
        </w:rPr>
        <w:t>)</w:t>
      </w:r>
    </w:p>
    <w:p w14:paraId="64F31F01" w14:textId="2461EFB0" w:rsidR="000A532D" w:rsidRDefault="000A532D" w:rsidP="006F17C3">
      <w:pPr>
        <w:spacing w:after="13"/>
        <w:ind w:left="577" w:right="0" w:firstLine="0"/>
        <w:jc w:val="center"/>
      </w:pPr>
    </w:p>
    <w:p w14:paraId="5DF947FF" w14:textId="77777777" w:rsidR="000A532D" w:rsidRDefault="00556C8A">
      <w:pPr>
        <w:spacing w:after="55" w:line="259" w:lineRule="auto"/>
        <w:ind w:right="0" w:firstLine="0"/>
        <w:jc w:val="left"/>
      </w:pPr>
      <w:r>
        <w:t xml:space="preserve"> </w:t>
      </w:r>
    </w:p>
    <w:p w14:paraId="3F4BEB49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5E8E2DB4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0F7C3899" w14:textId="77777777" w:rsidR="000A532D" w:rsidRDefault="00556C8A">
      <w:pPr>
        <w:spacing w:after="55" w:line="259" w:lineRule="auto"/>
        <w:ind w:right="0" w:firstLine="0"/>
        <w:jc w:val="left"/>
      </w:pPr>
      <w:r>
        <w:t xml:space="preserve"> </w:t>
      </w:r>
    </w:p>
    <w:p w14:paraId="2B93EFC5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65621628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7EF8E235" w14:textId="77777777" w:rsidR="000A532D" w:rsidRDefault="00556C8A">
      <w:pPr>
        <w:spacing w:after="55" w:line="259" w:lineRule="auto"/>
        <w:ind w:right="0" w:firstLine="0"/>
        <w:jc w:val="left"/>
      </w:pPr>
      <w:r>
        <w:t xml:space="preserve"> </w:t>
      </w:r>
    </w:p>
    <w:p w14:paraId="2D0AF7C0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18CF5B31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65EA237E" w14:textId="77777777" w:rsidR="000A532D" w:rsidRDefault="00556C8A">
      <w:pPr>
        <w:spacing w:after="55" w:line="259" w:lineRule="auto"/>
        <w:ind w:right="0" w:firstLine="0"/>
        <w:jc w:val="left"/>
      </w:pPr>
      <w:r>
        <w:t xml:space="preserve"> </w:t>
      </w:r>
    </w:p>
    <w:p w14:paraId="6260778E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29D77A2C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4A76BFED" w14:textId="77777777" w:rsidR="000A532D" w:rsidRDefault="00556C8A">
      <w:pPr>
        <w:spacing w:after="55" w:line="259" w:lineRule="auto"/>
        <w:ind w:right="0" w:firstLine="0"/>
        <w:jc w:val="left"/>
      </w:pPr>
      <w:r>
        <w:t xml:space="preserve"> </w:t>
      </w:r>
    </w:p>
    <w:p w14:paraId="48ADCE0D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4EC6923A" w14:textId="77777777" w:rsidR="000A532D" w:rsidRDefault="00556C8A">
      <w:pPr>
        <w:spacing w:after="59" w:line="259" w:lineRule="auto"/>
        <w:ind w:right="0" w:firstLine="0"/>
        <w:jc w:val="left"/>
      </w:pPr>
      <w:r>
        <w:t xml:space="preserve"> </w:t>
      </w:r>
    </w:p>
    <w:p w14:paraId="32E49C2E" w14:textId="77777777" w:rsidR="000A532D" w:rsidRDefault="00556C8A">
      <w:pPr>
        <w:spacing w:after="44" w:line="249" w:lineRule="auto"/>
        <w:ind w:left="711" w:right="709" w:hanging="10"/>
        <w:jc w:val="center"/>
      </w:pPr>
      <w:r>
        <w:rPr>
          <w:b/>
        </w:rPr>
        <w:t xml:space="preserve">г. </w:t>
      </w:r>
      <w:r w:rsidR="002D2EFA">
        <w:rPr>
          <w:b/>
        </w:rPr>
        <w:t>Горно-Алтайск</w:t>
      </w:r>
    </w:p>
    <w:p w14:paraId="074853C7" w14:textId="77777777" w:rsidR="000A532D" w:rsidRDefault="00556C8A">
      <w:pPr>
        <w:spacing w:after="0" w:line="259" w:lineRule="auto"/>
        <w:ind w:right="8" w:firstLine="0"/>
        <w:jc w:val="center"/>
      </w:pPr>
      <w:r w:rsidRPr="00AA6B0F">
        <w:rPr>
          <w:b/>
        </w:rPr>
        <w:t>202</w:t>
      </w:r>
      <w:r w:rsidR="00935393" w:rsidRPr="00AA6B0F">
        <w:rPr>
          <w:b/>
        </w:rPr>
        <w:t>6</w:t>
      </w:r>
      <w:r>
        <w:rPr>
          <w:b/>
        </w:rPr>
        <w:t xml:space="preserve"> </w:t>
      </w:r>
    </w:p>
    <w:p w14:paraId="7CC29C35" w14:textId="77777777" w:rsidR="009C5730" w:rsidRDefault="009C5730">
      <w:pPr>
        <w:spacing w:after="70" w:line="249" w:lineRule="auto"/>
        <w:ind w:left="711" w:right="713" w:hanging="10"/>
        <w:jc w:val="center"/>
        <w:rPr>
          <w:b/>
        </w:rPr>
      </w:pPr>
    </w:p>
    <w:p w14:paraId="50EF8FD2" w14:textId="77777777" w:rsidR="000A532D" w:rsidRPr="00701E0C" w:rsidRDefault="00556C8A">
      <w:pPr>
        <w:spacing w:after="70" w:line="249" w:lineRule="auto"/>
        <w:ind w:left="711" w:right="713" w:hanging="10"/>
        <w:jc w:val="center"/>
      </w:pPr>
      <w:r w:rsidRPr="00701E0C">
        <w:rPr>
          <w:b/>
        </w:rPr>
        <w:lastRenderedPageBreak/>
        <w:t xml:space="preserve">Оглавление </w:t>
      </w:r>
    </w:p>
    <w:p w14:paraId="116D3ACB" w14:textId="38172F84" w:rsidR="000A532D" w:rsidRPr="00701E0C" w:rsidRDefault="00556C8A">
      <w:pPr>
        <w:pStyle w:val="11"/>
        <w:tabs>
          <w:tab w:val="right" w:leader="dot" w:pos="9362"/>
        </w:tabs>
      </w:pPr>
      <w:r w:rsidRPr="00701E0C">
        <w:fldChar w:fldCharType="begin"/>
      </w:r>
      <w:r w:rsidRPr="00701E0C">
        <w:instrText xml:space="preserve"> TOC \o "1-2" \h \z \u </w:instrText>
      </w:r>
      <w:r w:rsidRPr="00701E0C">
        <w:fldChar w:fldCharType="separate"/>
      </w:r>
      <w:hyperlink w:anchor="_Toc17584">
        <w:r w:rsidRPr="00701E0C">
          <w:t>1. Общие положения, термины и определения</w:t>
        </w:r>
        <w:r w:rsidRPr="00701E0C">
          <w:tab/>
        </w:r>
        <w:r w:rsidRPr="00701E0C">
          <w:fldChar w:fldCharType="begin"/>
        </w:r>
        <w:r w:rsidRPr="00701E0C">
          <w:instrText>PAGEREF _Toc17584 \h</w:instrText>
        </w:r>
        <w:r w:rsidRPr="00701E0C">
          <w:fldChar w:fldCharType="separate"/>
        </w:r>
        <w:r w:rsidR="00701E0C" w:rsidRPr="00701E0C">
          <w:rPr>
            <w:noProof/>
          </w:rPr>
          <w:t>3</w:t>
        </w:r>
        <w:r w:rsidRPr="00701E0C">
          <w:fldChar w:fldCharType="end"/>
        </w:r>
      </w:hyperlink>
    </w:p>
    <w:p w14:paraId="26752682" w14:textId="61A0FC61" w:rsidR="000A532D" w:rsidRPr="00701E0C" w:rsidRDefault="00556C8A">
      <w:pPr>
        <w:pStyle w:val="21"/>
        <w:tabs>
          <w:tab w:val="right" w:leader="dot" w:pos="9362"/>
        </w:tabs>
      </w:pPr>
      <w:hyperlink w:anchor="_Toc17585">
        <w:r w:rsidRPr="00701E0C">
          <w:t>1.1. Общие положения</w:t>
        </w:r>
        <w:r w:rsidRPr="00701E0C">
          <w:tab/>
        </w:r>
        <w:r w:rsidRPr="00701E0C">
          <w:fldChar w:fldCharType="begin"/>
        </w:r>
        <w:r w:rsidRPr="00701E0C">
          <w:instrText>PAGEREF _Toc17585 \h</w:instrText>
        </w:r>
        <w:r w:rsidRPr="00701E0C">
          <w:fldChar w:fldCharType="separate"/>
        </w:r>
        <w:r w:rsidR="00701E0C" w:rsidRPr="00701E0C">
          <w:rPr>
            <w:noProof/>
          </w:rPr>
          <w:t>3</w:t>
        </w:r>
        <w:r w:rsidRPr="00701E0C">
          <w:fldChar w:fldCharType="end"/>
        </w:r>
      </w:hyperlink>
    </w:p>
    <w:p w14:paraId="77531BDF" w14:textId="0A26A3F1" w:rsidR="000A532D" w:rsidRPr="00701E0C" w:rsidRDefault="00556C8A">
      <w:pPr>
        <w:pStyle w:val="21"/>
        <w:tabs>
          <w:tab w:val="right" w:leader="dot" w:pos="9362"/>
        </w:tabs>
      </w:pPr>
      <w:hyperlink w:anchor="_Toc17586">
        <w:r w:rsidRPr="00701E0C">
          <w:t>1.2. Термины и определения</w:t>
        </w:r>
        <w:r w:rsidRPr="00701E0C">
          <w:tab/>
        </w:r>
        <w:r w:rsidRPr="00701E0C">
          <w:fldChar w:fldCharType="begin"/>
        </w:r>
        <w:r w:rsidRPr="00701E0C">
          <w:instrText>PAGEREF _Toc17586 \h</w:instrText>
        </w:r>
        <w:r w:rsidRPr="00701E0C">
          <w:fldChar w:fldCharType="separate"/>
        </w:r>
        <w:r w:rsidR="00701E0C" w:rsidRPr="00701E0C">
          <w:rPr>
            <w:noProof/>
          </w:rPr>
          <w:t>4</w:t>
        </w:r>
        <w:r w:rsidRPr="00701E0C">
          <w:fldChar w:fldCharType="end"/>
        </w:r>
      </w:hyperlink>
    </w:p>
    <w:p w14:paraId="4A612143" w14:textId="567146BB" w:rsidR="000A532D" w:rsidRPr="00701E0C" w:rsidRDefault="00556C8A">
      <w:pPr>
        <w:pStyle w:val="11"/>
        <w:tabs>
          <w:tab w:val="right" w:leader="dot" w:pos="9362"/>
        </w:tabs>
      </w:pPr>
      <w:hyperlink w:anchor="_Toc17587">
        <w:r w:rsidRPr="00701E0C">
          <w:t>2. Содержание и организация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_Toc17587 \h</w:instrText>
        </w:r>
        <w:r w:rsidRPr="00701E0C">
          <w:fldChar w:fldCharType="separate"/>
        </w:r>
        <w:r w:rsidR="00701E0C" w:rsidRPr="00701E0C">
          <w:rPr>
            <w:noProof/>
          </w:rPr>
          <w:t>5</w:t>
        </w:r>
        <w:r w:rsidRPr="00701E0C">
          <w:fldChar w:fldCharType="end"/>
        </w:r>
      </w:hyperlink>
    </w:p>
    <w:p w14:paraId="0B45ECDF" w14:textId="46229AED" w:rsidR="000A532D" w:rsidRPr="00701E0C" w:rsidRDefault="00556C8A">
      <w:pPr>
        <w:pStyle w:val="21"/>
        <w:tabs>
          <w:tab w:val="right" w:leader="dot" w:pos="9362"/>
        </w:tabs>
      </w:pPr>
      <w:hyperlink w:anchor="_Toc17588">
        <w:r w:rsidRPr="00701E0C">
          <w:t>2.1. Формат проведения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_Toc17588 \h</w:instrText>
        </w:r>
        <w:r w:rsidRPr="00701E0C">
          <w:fldChar w:fldCharType="separate"/>
        </w:r>
        <w:r w:rsidR="00701E0C" w:rsidRPr="00701E0C">
          <w:rPr>
            <w:noProof/>
          </w:rPr>
          <w:t>5</w:t>
        </w:r>
        <w:r w:rsidRPr="00701E0C">
          <w:fldChar w:fldCharType="end"/>
        </w:r>
      </w:hyperlink>
    </w:p>
    <w:p w14:paraId="149CDF36" w14:textId="2C6D7BDC" w:rsidR="000A532D" w:rsidRPr="00701E0C" w:rsidRDefault="00556C8A">
      <w:pPr>
        <w:pStyle w:val="21"/>
        <w:tabs>
          <w:tab w:val="right" w:leader="dot" w:pos="9362"/>
        </w:tabs>
      </w:pPr>
      <w:hyperlink w:anchor="_Toc17589">
        <w:r w:rsidRPr="00701E0C">
          <w:t>2.2. Предмет, задачи и объекты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_Toc17589 \h</w:instrText>
        </w:r>
        <w:r w:rsidRPr="00701E0C">
          <w:fldChar w:fldCharType="separate"/>
        </w:r>
        <w:r w:rsidR="00701E0C" w:rsidRPr="00701E0C">
          <w:rPr>
            <w:noProof/>
          </w:rPr>
          <w:t>6</w:t>
        </w:r>
        <w:r w:rsidRPr="00701E0C">
          <w:fldChar w:fldCharType="end"/>
        </w:r>
      </w:hyperlink>
    </w:p>
    <w:p w14:paraId="612BD6EF" w14:textId="42884B4A" w:rsidR="000A532D" w:rsidRPr="00701E0C" w:rsidRDefault="00556C8A">
      <w:pPr>
        <w:pStyle w:val="21"/>
        <w:tabs>
          <w:tab w:val="right" w:leader="dot" w:pos="9362"/>
        </w:tabs>
      </w:pPr>
      <w:hyperlink w:anchor="_Toc17590">
        <w:r w:rsidRPr="00701E0C">
          <w:t>2.3. Методологическая основа проведения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_Toc17590 \h</w:instrText>
        </w:r>
        <w:r w:rsidRPr="00701E0C">
          <w:fldChar w:fldCharType="separate"/>
        </w:r>
        <w:r w:rsidR="00701E0C" w:rsidRPr="00701E0C">
          <w:rPr>
            <w:noProof/>
          </w:rPr>
          <w:t>7</w:t>
        </w:r>
        <w:r w:rsidRPr="00701E0C">
          <w:fldChar w:fldCharType="end"/>
        </w:r>
      </w:hyperlink>
    </w:p>
    <w:p w14:paraId="69E17121" w14:textId="4FC03631" w:rsidR="000A532D" w:rsidRPr="00701E0C" w:rsidRDefault="00556C8A">
      <w:pPr>
        <w:pStyle w:val="21"/>
        <w:tabs>
          <w:tab w:val="right" w:leader="dot" w:pos="9362"/>
        </w:tabs>
      </w:pPr>
      <w:hyperlink w:anchor="_Toc17591">
        <w:r w:rsidRPr="00701E0C">
          <w:t>2.4. Подходы к проведению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_Toc17591 \h</w:instrText>
        </w:r>
        <w:r w:rsidRPr="00701E0C">
          <w:fldChar w:fldCharType="separate"/>
        </w:r>
        <w:r w:rsidR="00701E0C" w:rsidRPr="00701E0C">
          <w:rPr>
            <w:noProof/>
          </w:rPr>
          <w:t>7</w:t>
        </w:r>
        <w:r w:rsidRPr="00701E0C">
          <w:fldChar w:fldCharType="end"/>
        </w:r>
      </w:hyperlink>
    </w:p>
    <w:p w14:paraId="08BDE4D2" w14:textId="4197E319" w:rsidR="000A532D" w:rsidRPr="00701E0C" w:rsidRDefault="00556C8A">
      <w:pPr>
        <w:pStyle w:val="11"/>
        <w:tabs>
          <w:tab w:val="right" w:leader="dot" w:pos="9362"/>
        </w:tabs>
      </w:pPr>
      <w:hyperlink w:anchor="_Toc17592">
        <w:r w:rsidRPr="00701E0C">
          <w:t>3. Подготовительный этап мероприятия с применением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_Toc17592 \h</w:instrText>
        </w:r>
        <w:r w:rsidRPr="00701E0C">
          <w:fldChar w:fldCharType="separate"/>
        </w:r>
        <w:r w:rsidR="00701E0C" w:rsidRPr="00701E0C">
          <w:rPr>
            <w:noProof/>
          </w:rPr>
          <w:t>8</w:t>
        </w:r>
        <w:r w:rsidRPr="00701E0C">
          <w:fldChar w:fldCharType="end"/>
        </w:r>
      </w:hyperlink>
    </w:p>
    <w:p w14:paraId="77FFF9FE" w14:textId="64A2D94C" w:rsidR="000A532D" w:rsidRPr="00701E0C" w:rsidRDefault="00556C8A">
      <w:pPr>
        <w:pStyle w:val="21"/>
        <w:tabs>
          <w:tab w:val="right" w:leader="dot" w:pos="9362"/>
        </w:tabs>
      </w:pPr>
      <w:hyperlink w:anchor="_Toc17593">
        <w:r w:rsidRPr="00701E0C">
          <w:t>3.1. Предварительное изучение предмета и объектов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_Toc17593 \h</w:instrText>
        </w:r>
        <w:r w:rsidRPr="00701E0C">
          <w:fldChar w:fldCharType="separate"/>
        </w:r>
        <w:r w:rsidR="00701E0C" w:rsidRPr="00701E0C">
          <w:rPr>
            <w:noProof/>
          </w:rPr>
          <w:t>8</w:t>
        </w:r>
        <w:r w:rsidRPr="00701E0C">
          <w:fldChar w:fldCharType="end"/>
        </w:r>
      </w:hyperlink>
    </w:p>
    <w:p w14:paraId="32267DD6" w14:textId="31115731" w:rsidR="000A532D" w:rsidRPr="00701E0C" w:rsidRDefault="00556C8A">
      <w:pPr>
        <w:pStyle w:val="21"/>
        <w:tabs>
          <w:tab w:val="right" w:leader="dot" w:pos="9362"/>
        </w:tabs>
      </w:pPr>
      <w:hyperlink w:anchor="_Toc17594">
        <w:r w:rsidRPr="00701E0C">
          <w:t>3.2. Цели и вопросы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_Toc17594 \h</w:instrText>
        </w:r>
        <w:r w:rsidRPr="00701E0C">
          <w:fldChar w:fldCharType="separate"/>
        </w:r>
        <w:r w:rsidR="00701E0C" w:rsidRPr="00701E0C">
          <w:rPr>
            <w:noProof/>
          </w:rPr>
          <w:t>8</w:t>
        </w:r>
        <w:r w:rsidRPr="00701E0C">
          <w:fldChar w:fldCharType="end"/>
        </w:r>
      </w:hyperlink>
    </w:p>
    <w:p w14:paraId="09B63843" w14:textId="2C4C1041" w:rsidR="000A532D" w:rsidRPr="00701E0C" w:rsidRDefault="00556C8A">
      <w:pPr>
        <w:pStyle w:val="21"/>
        <w:tabs>
          <w:tab w:val="right" w:leader="dot" w:pos="9362"/>
        </w:tabs>
      </w:pPr>
      <w:hyperlink w:anchor="_Toc17595">
        <w:r w:rsidRPr="00701E0C">
          <w:t>3.3. Критерии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_Toc17595 \h</w:instrText>
        </w:r>
        <w:r w:rsidRPr="00701E0C">
          <w:fldChar w:fldCharType="separate"/>
        </w:r>
        <w:r w:rsidR="00701E0C" w:rsidRPr="00701E0C">
          <w:rPr>
            <w:noProof/>
          </w:rPr>
          <w:t>9</w:t>
        </w:r>
        <w:r w:rsidRPr="00701E0C">
          <w:fldChar w:fldCharType="end"/>
        </w:r>
      </w:hyperlink>
    </w:p>
    <w:p w14:paraId="2E991AB0" w14:textId="291B0EC9" w:rsidR="000A532D" w:rsidRPr="00701E0C" w:rsidRDefault="00556C8A">
      <w:pPr>
        <w:pStyle w:val="21"/>
        <w:tabs>
          <w:tab w:val="right" w:leader="dot" w:pos="9362"/>
        </w:tabs>
      </w:pPr>
      <w:hyperlink w:anchor="_Toc17596">
        <w:r w:rsidRPr="00701E0C">
          <w:t>3.4. Завершение подготовительного этапа</w:t>
        </w:r>
        <w:r w:rsidRPr="00701E0C">
          <w:tab/>
        </w:r>
        <w:r w:rsidRPr="00701E0C">
          <w:fldChar w:fldCharType="begin"/>
        </w:r>
        <w:r w:rsidRPr="00701E0C">
          <w:instrText>PAGEREF _Toc17596 \h</w:instrText>
        </w:r>
        <w:r w:rsidRPr="00701E0C">
          <w:fldChar w:fldCharType="separate"/>
        </w:r>
        <w:r w:rsidR="00701E0C" w:rsidRPr="00701E0C">
          <w:rPr>
            <w:noProof/>
          </w:rPr>
          <w:t>13</w:t>
        </w:r>
        <w:r w:rsidRPr="00701E0C">
          <w:fldChar w:fldCharType="end"/>
        </w:r>
      </w:hyperlink>
    </w:p>
    <w:p w14:paraId="42A19C31" w14:textId="0A3F75D7" w:rsidR="000A532D" w:rsidRPr="00701E0C" w:rsidRDefault="00556C8A">
      <w:pPr>
        <w:pStyle w:val="11"/>
        <w:tabs>
          <w:tab w:val="right" w:leader="dot" w:pos="9362"/>
        </w:tabs>
      </w:pPr>
      <w:hyperlink w:anchor="_Toc17597">
        <w:r w:rsidRPr="00701E0C">
          <w:t>4. Основной этап мероприятия с применением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_Toc17597 \h</w:instrText>
        </w:r>
        <w:r w:rsidRPr="00701E0C">
          <w:fldChar w:fldCharType="separate"/>
        </w:r>
        <w:r w:rsidR="00701E0C" w:rsidRPr="00701E0C">
          <w:rPr>
            <w:noProof/>
          </w:rPr>
          <w:t>14</w:t>
        </w:r>
        <w:r w:rsidRPr="00701E0C">
          <w:fldChar w:fldCharType="end"/>
        </w:r>
      </w:hyperlink>
    </w:p>
    <w:p w14:paraId="4CF1DDDD" w14:textId="58368305" w:rsidR="000A532D" w:rsidRPr="00701E0C" w:rsidRDefault="00556C8A">
      <w:pPr>
        <w:pStyle w:val="21"/>
        <w:tabs>
          <w:tab w:val="right" w:leader="dot" w:pos="9362"/>
        </w:tabs>
      </w:pPr>
      <w:hyperlink w:anchor="_Toc17598">
        <w:r w:rsidRPr="00701E0C">
          <w:t xml:space="preserve">4.1. Сбор фактических данных и информации, получение аудиторских </w:t>
        </w:r>
        <w:r w:rsidRPr="00701E0C">
          <w:tab/>
        </w:r>
        <w:r w:rsidRPr="00701E0C">
          <w:fldChar w:fldCharType="begin"/>
        </w:r>
        <w:r w:rsidRPr="00701E0C">
          <w:instrText>PAGEREF _Toc17598 \h</w:instrText>
        </w:r>
        <w:r w:rsidRPr="00701E0C">
          <w:fldChar w:fldCharType="separate"/>
        </w:r>
        <w:r w:rsidR="00701E0C" w:rsidRPr="00701E0C">
          <w:rPr>
            <w:noProof/>
          </w:rPr>
          <w:t>14</w:t>
        </w:r>
        <w:r w:rsidRPr="00701E0C">
          <w:fldChar w:fldCharType="end"/>
        </w:r>
      </w:hyperlink>
    </w:p>
    <w:p w14:paraId="75D94DDC" w14:textId="34BD52C5" w:rsidR="000A532D" w:rsidRPr="00701E0C" w:rsidRDefault="00556C8A">
      <w:pPr>
        <w:pStyle w:val="21"/>
        <w:tabs>
          <w:tab w:val="right" w:leader="dot" w:pos="9362"/>
        </w:tabs>
      </w:pPr>
      <w:hyperlink w:anchor="_Toc17599">
        <w:r w:rsidRPr="00701E0C">
          <w:t>доказательств</w:t>
        </w:r>
        <w:r w:rsidRPr="00701E0C">
          <w:tab/>
        </w:r>
        <w:r w:rsidRPr="00701E0C">
          <w:fldChar w:fldCharType="begin"/>
        </w:r>
        <w:r w:rsidRPr="00701E0C">
          <w:instrText>PAGEREF _Toc17599 \h</w:instrText>
        </w:r>
        <w:r w:rsidRPr="00701E0C">
          <w:fldChar w:fldCharType="separate"/>
        </w:r>
        <w:r w:rsidR="00701E0C" w:rsidRPr="00701E0C">
          <w:rPr>
            <w:noProof/>
          </w:rPr>
          <w:t>14</w:t>
        </w:r>
        <w:r w:rsidRPr="00701E0C">
          <w:fldChar w:fldCharType="end"/>
        </w:r>
      </w:hyperlink>
    </w:p>
    <w:p w14:paraId="2C8CE450" w14:textId="1E8E1AAE" w:rsidR="000A532D" w:rsidRPr="00701E0C" w:rsidRDefault="00556C8A">
      <w:pPr>
        <w:pStyle w:val="21"/>
        <w:tabs>
          <w:tab w:val="right" w:leader="dot" w:pos="9362"/>
        </w:tabs>
      </w:pPr>
      <w:hyperlink w:anchor="_Toc17600">
        <w:r w:rsidRPr="00701E0C">
          <w:t>4.2. Сравнение обнаруженных фактов с критериями</w:t>
        </w:r>
        <w:r w:rsidRPr="00701E0C">
          <w:tab/>
        </w:r>
        <w:r w:rsidRPr="00701E0C">
          <w:fldChar w:fldCharType="begin"/>
        </w:r>
        <w:r w:rsidRPr="00701E0C">
          <w:instrText>PAGEREF _Toc17600 \h</w:instrText>
        </w:r>
        <w:r w:rsidRPr="00701E0C">
          <w:fldChar w:fldCharType="separate"/>
        </w:r>
        <w:r w:rsidR="00701E0C" w:rsidRPr="00701E0C">
          <w:rPr>
            <w:noProof/>
          </w:rPr>
          <w:t>14</w:t>
        </w:r>
        <w:r w:rsidRPr="00701E0C">
          <w:fldChar w:fldCharType="end"/>
        </w:r>
      </w:hyperlink>
    </w:p>
    <w:p w14:paraId="341FA06A" w14:textId="0B05D455" w:rsidR="000A532D" w:rsidRPr="00701E0C" w:rsidRDefault="00556C8A">
      <w:pPr>
        <w:pStyle w:val="11"/>
        <w:tabs>
          <w:tab w:val="right" w:leader="dot" w:pos="9362"/>
        </w:tabs>
      </w:pPr>
      <w:hyperlink w:anchor="_Toc17601">
        <w:r w:rsidRPr="00701E0C">
          <w:t>5. Заключительный этап мероприятия с применением аудита эффективности</w:t>
        </w:r>
        <w:r w:rsidRPr="00701E0C">
          <w:tab/>
        </w:r>
        <w:r w:rsidRPr="00701E0C">
          <w:fldChar w:fldCharType="begin"/>
        </w:r>
        <w:r w:rsidRPr="00701E0C">
          <w:instrText>PAGEREF _Toc17601 \h</w:instrText>
        </w:r>
        <w:r w:rsidRPr="00701E0C">
          <w:fldChar w:fldCharType="separate"/>
        </w:r>
        <w:r w:rsidR="00701E0C" w:rsidRPr="00701E0C">
          <w:rPr>
            <w:noProof/>
          </w:rPr>
          <w:t>17</w:t>
        </w:r>
        <w:r w:rsidRPr="00701E0C">
          <w:fldChar w:fldCharType="end"/>
        </w:r>
      </w:hyperlink>
    </w:p>
    <w:p w14:paraId="3C59C3B2" w14:textId="5982EA93" w:rsidR="000A532D" w:rsidRPr="00701E0C" w:rsidRDefault="00556C8A">
      <w:pPr>
        <w:pStyle w:val="21"/>
        <w:tabs>
          <w:tab w:val="right" w:leader="dot" w:pos="9362"/>
        </w:tabs>
      </w:pPr>
      <w:hyperlink w:anchor="_Toc17602">
        <w:r w:rsidRPr="00701E0C">
          <w:t>5.1. Выводы, предложения (рекомендации)</w:t>
        </w:r>
        <w:r w:rsidRPr="00701E0C">
          <w:tab/>
        </w:r>
        <w:r w:rsidRPr="00701E0C">
          <w:fldChar w:fldCharType="begin"/>
        </w:r>
        <w:r w:rsidRPr="00701E0C">
          <w:instrText>PAGEREF _Toc17602 \h</w:instrText>
        </w:r>
        <w:r w:rsidRPr="00701E0C">
          <w:fldChar w:fldCharType="separate"/>
        </w:r>
        <w:r w:rsidR="00701E0C" w:rsidRPr="00701E0C">
          <w:rPr>
            <w:noProof/>
          </w:rPr>
          <w:t>17</w:t>
        </w:r>
        <w:r w:rsidRPr="00701E0C">
          <w:fldChar w:fldCharType="end"/>
        </w:r>
      </w:hyperlink>
    </w:p>
    <w:p w14:paraId="5AB55E8D" w14:textId="2D5F5D66" w:rsidR="000A532D" w:rsidRPr="00701E0C" w:rsidRDefault="00556C8A">
      <w:pPr>
        <w:pStyle w:val="21"/>
        <w:tabs>
          <w:tab w:val="right" w:leader="dot" w:pos="9362"/>
        </w:tabs>
      </w:pPr>
      <w:hyperlink w:anchor="_Toc17603">
        <w:r w:rsidRPr="00701E0C">
          <w:t>5.2. Подготовка отчета (заключения) о результатах мероприятия</w:t>
        </w:r>
        <w:r w:rsidRPr="00701E0C">
          <w:tab/>
        </w:r>
        <w:r w:rsidRPr="00701E0C">
          <w:fldChar w:fldCharType="begin"/>
        </w:r>
        <w:r w:rsidRPr="00701E0C">
          <w:instrText>PAGEREF _Toc17603 \h</w:instrText>
        </w:r>
        <w:r w:rsidRPr="00701E0C">
          <w:fldChar w:fldCharType="separate"/>
        </w:r>
        <w:r w:rsidR="00701E0C" w:rsidRPr="00701E0C">
          <w:rPr>
            <w:noProof/>
          </w:rPr>
          <w:t>18</w:t>
        </w:r>
        <w:r w:rsidRPr="00701E0C">
          <w:fldChar w:fldCharType="end"/>
        </w:r>
      </w:hyperlink>
    </w:p>
    <w:p w14:paraId="7AF92DB9" w14:textId="07F7702A" w:rsidR="000A532D" w:rsidRPr="00701E0C" w:rsidRDefault="00556C8A">
      <w:pPr>
        <w:pStyle w:val="11"/>
        <w:tabs>
          <w:tab w:val="right" w:leader="dot" w:pos="9362"/>
        </w:tabs>
      </w:pPr>
      <w:hyperlink w:anchor="_Toc17604">
        <w:r w:rsidRPr="00701E0C">
          <w:t>6. Осуществление контроля реализации результатов мероприятия с применением</w:t>
        </w:r>
        <w:r w:rsidR="002D2EFA" w:rsidRPr="00701E0C">
          <w:t xml:space="preserve"> аудита эффктивности</w:t>
        </w:r>
        <w:r w:rsidRPr="00701E0C">
          <w:tab/>
        </w:r>
        <w:r w:rsidRPr="00701E0C">
          <w:fldChar w:fldCharType="begin"/>
        </w:r>
        <w:r w:rsidRPr="00701E0C">
          <w:instrText>PAGEREF _Toc17604 \h</w:instrText>
        </w:r>
        <w:r w:rsidRPr="00701E0C">
          <w:fldChar w:fldCharType="separate"/>
        </w:r>
        <w:r w:rsidR="00701E0C" w:rsidRPr="00701E0C">
          <w:rPr>
            <w:noProof/>
          </w:rPr>
          <w:t>19</w:t>
        </w:r>
        <w:r w:rsidRPr="00701E0C">
          <w:fldChar w:fldCharType="end"/>
        </w:r>
      </w:hyperlink>
    </w:p>
    <w:p w14:paraId="1C449B99" w14:textId="77777777" w:rsidR="00AA6B0F" w:rsidRDefault="00556C8A" w:rsidP="00ED60D9">
      <w:pPr>
        <w:pStyle w:val="11"/>
        <w:tabs>
          <w:tab w:val="right" w:pos="10265"/>
        </w:tabs>
      </w:pPr>
      <w:r w:rsidRPr="00701E0C">
        <w:fldChar w:fldCharType="end"/>
      </w:r>
    </w:p>
    <w:p w14:paraId="445BFEA1" w14:textId="79755808" w:rsidR="00ED60D9" w:rsidRPr="00AA6B0F" w:rsidRDefault="00AA6B0F" w:rsidP="00AA6B0F">
      <w:pPr>
        <w:pStyle w:val="11"/>
        <w:tabs>
          <w:tab w:val="right" w:pos="10265"/>
        </w:tabs>
        <w:ind w:left="0"/>
        <w:rPr>
          <w:highlight w:val="yellow"/>
        </w:rPr>
      </w:pPr>
      <w:r w:rsidRPr="00AA6B0F">
        <w:rPr>
          <w:highlight w:val="yellow"/>
        </w:rPr>
        <w:t>Приложение 1. Схема аудита эффективности…………………………………………</w:t>
      </w:r>
    </w:p>
    <w:p w14:paraId="18443A09" w14:textId="0EFEDD5B" w:rsidR="00ED60D9" w:rsidRPr="00AA6B0F" w:rsidRDefault="00ED60D9" w:rsidP="00AA6B0F">
      <w:pPr>
        <w:pStyle w:val="11"/>
        <w:tabs>
          <w:tab w:val="right" w:pos="10265"/>
        </w:tabs>
        <w:ind w:left="0"/>
        <w:rPr>
          <w:szCs w:val="26"/>
        </w:rPr>
      </w:pPr>
      <w:hyperlink w:anchor="_Toc19650">
        <w:r w:rsidRPr="00AA6B0F">
          <w:rPr>
            <w:szCs w:val="26"/>
            <w:highlight w:val="yellow"/>
          </w:rPr>
          <w:t>Приложение</w:t>
        </w:r>
        <w:r w:rsidR="00AA6B0F" w:rsidRPr="00AA6B0F">
          <w:rPr>
            <w:szCs w:val="26"/>
            <w:highlight w:val="yellow"/>
          </w:rPr>
          <w:t xml:space="preserve"> 2.</w:t>
        </w:r>
        <w:r w:rsidRPr="00AA6B0F">
          <w:rPr>
            <w:szCs w:val="26"/>
            <w:highlight w:val="yellow"/>
          </w:rPr>
          <w:t xml:space="preserve"> Порядок действий в процессе организации и проведения аудита эффективности</w:t>
        </w:r>
        <w:r w:rsidR="00AA6B0F" w:rsidRPr="00AA6B0F">
          <w:rPr>
            <w:szCs w:val="26"/>
            <w:highlight w:val="yellow"/>
          </w:rPr>
          <w:t>…………………………………………………………………………</w:t>
        </w:r>
        <w:r w:rsidRPr="00AA6B0F">
          <w:rPr>
            <w:szCs w:val="26"/>
            <w:highlight w:val="yellow"/>
          </w:rPr>
          <w:tab/>
        </w:r>
      </w:hyperlink>
    </w:p>
    <w:p w14:paraId="0C73330E" w14:textId="77777777" w:rsidR="000A532D" w:rsidRDefault="000A532D" w:rsidP="00ED60D9">
      <w:pPr>
        <w:ind w:left="142" w:firstLine="142"/>
      </w:pPr>
    </w:p>
    <w:p w14:paraId="3A7A5403" w14:textId="77777777" w:rsidR="000A532D" w:rsidRDefault="00556C8A">
      <w:pPr>
        <w:spacing w:after="87" w:line="259" w:lineRule="auto"/>
        <w:ind w:left="4" w:right="0" w:firstLine="0"/>
        <w:jc w:val="left"/>
      </w:pPr>
      <w:r>
        <w:t xml:space="preserve"> </w:t>
      </w:r>
    </w:p>
    <w:p w14:paraId="01F5CC36" w14:textId="77777777" w:rsidR="002D2EFA" w:rsidRDefault="002D2EFA">
      <w:pPr>
        <w:spacing w:after="87" w:line="259" w:lineRule="auto"/>
        <w:ind w:left="4" w:right="0" w:firstLine="0"/>
        <w:jc w:val="left"/>
      </w:pPr>
    </w:p>
    <w:p w14:paraId="4DA7F448" w14:textId="77777777" w:rsidR="002D2EFA" w:rsidRDefault="002D2EFA">
      <w:pPr>
        <w:spacing w:after="87" w:line="259" w:lineRule="auto"/>
        <w:ind w:left="4" w:right="0" w:firstLine="0"/>
        <w:jc w:val="left"/>
      </w:pPr>
    </w:p>
    <w:p w14:paraId="3F533EA2" w14:textId="77777777" w:rsidR="002D2EFA" w:rsidRDefault="002D2EFA">
      <w:pPr>
        <w:spacing w:after="87" w:line="259" w:lineRule="auto"/>
        <w:ind w:left="4" w:right="0" w:firstLine="0"/>
        <w:jc w:val="left"/>
      </w:pPr>
    </w:p>
    <w:p w14:paraId="77969A79" w14:textId="77777777" w:rsidR="002D2EFA" w:rsidRDefault="002D2EFA">
      <w:pPr>
        <w:spacing w:after="87" w:line="259" w:lineRule="auto"/>
        <w:ind w:left="4" w:right="0" w:firstLine="0"/>
        <w:jc w:val="left"/>
      </w:pPr>
    </w:p>
    <w:p w14:paraId="67B11B0D" w14:textId="77777777" w:rsidR="002D2EFA" w:rsidRDefault="002D2EFA">
      <w:pPr>
        <w:spacing w:after="87" w:line="259" w:lineRule="auto"/>
        <w:ind w:left="4" w:right="0" w:firstLine="0"/>
        <w:jc w:val="left"/>
      </w:pPr>
    </w:p>
    <w:p w14:paraId="1067AEBF" w14:textId="77777777" w:rsidR="002D2EFA" w:rsidRDefault="002D2EFA">
      <w:pPr>
        <w:spacing w:after="87" w:line="259" w:lineRule="auto"/>
        <w:ind w:left="4" w:right="0" w:firstLine="0"/>
        <w:jc w:val="left"/>
      </w:pPr>
    </w:p>
    <w:p w14:paraId="74A793E0" w14:textId="77777777" w:rsidR="002D2EFA" w:rsidRDefault="002D2EFA">
      <w:pPr>
        <w:spacing w:after="87" w:line="259" w:lineRule="auto"/>
        <w:ind w:left="4" w:right="0" w:firstLine="0"/>
        <w:jc w:val="left"/>
      </w:pPr>
    </w:p>
    <w:p w14:paraId="0F5B7D99" w14:textId="77777777" w:rsidR="000A532D" w:rsidRPr="00D54904" w:rsidRDefault="00556C8A">
      <w:pPr>
        <w:pStyle w:val="1"/>
        <w:spacing w:after="47"/>
        <w:ind w:left="2586" w:right="0" w:hanging="260"/>
        <w:rPr>
          <w:color w:val="auto"/>
        </w:rPr>
      </w:pPr>
      <w:bookmarkStart w:id="0" w:name="_Toc17584"/>
      <w:r w:rsidRPr="00D54904">
        <w:rPr>
          <w:color w:val="auto"/>
        </w:rPr>
        <w:lastRenderedPageBreak/>
        <w:t xml:space="preserve">Общие положения, термины и определения </w:t>
      </w:r>
      <w:bookmarkEnd w:id="0"/>
    </w:p>
    <w:p w14:paraId="43EE0B42" w14:textId="77777777" w:rsidR="000A532D" w:rsidRPr="00D54904" w:rsidRDefault="00556C8A">
      <w:pPr>
        <w:pStyle w:val="2"/>
        <w:spacing w:after="44" w:line="249" w:lineRule="auto"/>
        <w:ind w:left="1157" w:right="0" w:hanging="456"/>
        <w:jc w:val="center"/>
        <w:rPr>
          <w:color w:val="auto"/>
        </w:rPr>
      </w:pPr>
      <w:bookmarkStart w:id="1" w:name="_Toc17585"/>
      <w:r w:rsidRPr="00D54904">
        <w:rPr>
          <w:color w:val="auto"/>
        </w:rPr>
        <w:t xml:space="preserve">Общие положения </w:t>
      </w:r>
      <w:bookmarkEnd w:id="1"/>
    </w:p>
    <w:p w14:paraId="19BF23E8" w14:textId="37E5897B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1.1.1. Стандарт внешнего государственного финансового контроля С</w:t>
      </w:r>
      <w:r w:rsidR="00795FF3" w:rsidRPr="00D54904">
        <w:rPr>
          <w:color w:val="auto"/>
        </w:rPr>
        <w:t xml:space="preserve">ГА </w:t>
      </w:r>
      <w:r w:rsidRPr="00D54904">
        <w:rPr>
          <w:color w:val="auto"/>
        </w:rPr>
        <w:t>«Аудит эффективности» (далее - Стандарт) разработан в соответствии требованиями статьи 11 Федерального закона от 07.02.2011 № 6-ФЗ «</w:t>
      </w:r>
      <w:r w:rsidR="000173FB" w:rsidRPr="00D54904">
        <w:rPr>
          <w:color w:val="auto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Pr="00D54904">
        <w:rPr>
          <w:color w:val="auto"/>
        </w:rPr>
        <w:t>» (далее - Федеральный закон № 6-ФЗ), статьи 1</w:t>
      </w:r>
      <w:r w:rsidR="002D2EFA" w:rsidRPr="00D54904">
        <w:rPr>
          <w:color w:val="auto"/>
        </w:rPr>
        <w:t>0</w:t>
      </w:r>
      <w:r w:rsidRPr="00D54904">
        <w:rPr>
          <w:color w:val="auto"/>
        </w:rPr>
        <w:t xml:space="preserve"> Закона Республики </w:t>
      </w:r>
      <w:r w:rsidR="002D2EFA" w:rsidRPr="00D54904">
        <w:rPr>
          <w:color w:val="auto"/>
        </w:rPr>
        <w:t>Алтай</w:t>
      </w:r>
      <w:r w:rsidRPr="00D54904">
        <w:rPr>
          <w:color w:val="auto"/>
        </w:rPr>
        <w:t xml:space="preserve"> от </w:t>
      </w:r>
      <w:r w:rsidR="002D2EFA" w:rsidRPr="00D54904">
        <w:rPr>
          <w:color w:val="auto"/>
        </w:rPr>
        <w:t>19.10.2011</w:t>
      </w:r>
      <w:r w:rsidR="001E1EAE">
        <w:rPr>
          <w:color w:val="auto"/>
        </w:rPr>
        <w:t xml:space="preserve">          </w:t>
      </w:r>
      <w:r w:rsidRPr="00D54904">
        <w:rPr>
          <w:color w:val="auto"/>
        </w:rPr>
        <w:t xml:space="preserve"> № </w:t>
      </w:r>
      <w:r w:rsidR="002D2EFA" w:rsidRPr="00D54904">
        <w:rPr>
          <w:color w:val="auto"/>
        </w:rPr>
        <w:t>53-РЗ</w:t>
      </w:r>
      <w:r w:rsidRPr="00D54904">
        <w:rPr>
          <w:color w:val="auto"/>
        </w:rPr>
        <w:t xml:space="preserve"> «О Контрольно</w:t>
      </w:r>
      <w:r w:rsidR="002D2EFA" w:rsidRPr="00D54904">
        <w:rPr>
          <w:color w:val="auto"/>
        </w:rPr>
        <w:t>-</w:t>
      </w:r>
      <w:r w:rsidRPr="00D54904">
        <w:rPr>
          <w:color w:val="auto"/>
        </w:rPr>
        <w:t xml:space="preserve">счетной палате Республики </w:t>
      </w:r>
      <w:r w:rsidR="002D2EFA" w:rsidRPr="00D54904">
        <w:rPr>
          <w:color w:val="auto"/>
        </w:rPr>
        <w:t>Алтай</w:t>
      </w:r>
      <w:r w:rsidRPr="00D54904">
        <w:rPr>
          <w:color w:val="auto"/>
        </w:rPr>
        <w:t xml:space="preserve">» (далее – Закон </w:t>
      </w:r>
      <w:r w:rsidR="001E1EAE">
        <w:rPr>
          <w:color w:val="auto"/>
        </w:rPr>
        <w:t xml:space="preserve">Республики Алтай </w:t>
      </w:r>
      <w:r w:rsidRPr="00D54904">
        <w:rPr>
          <w:color w:val="auto"/>
        </w:rPr>
        <w:t xml:space="preserve">№ </w:t>
      </w:r>
      <w:r w:rsidR="002D2EFA" w:rsidRPr="00D54904">
        <w:rPr>
          <w:color w:val="auto"/>
        </w:rPr>
        <w:t>53-РЗ</w:t>
      </w:r>
      <w:r w:rsidRPr="00D54904">
        <w:rPr>
          <w:color w:val="auto"/>
        </w:rPr>
        <w:t>),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</w:t>
      </w:r>
      <w:r w:rsidR="004C17E0" w:rsidRPr="00D54904">
        <w:rPr>
          <w:color w:val="auto"/>
        </w:rPr>
        <w:t>-</w:t>
      </w:r>
      <w:r w:rsidRPr="00D54904">
        <w:rPr>
          <w:color w:val="auto"/>
        </w:rPr>
        <w:t xml:space="preserve">счетными органами субъектов Российской Федерации и муниципальных образований, утвержденных постановлением  коллегии Счетной палаты Российской Федерации от 29.03.2022 №2ПК. </w:t>
      </w:r>
    </w:p>
    <w:p w14:paraId="54D12923" w14:textId="5877A0B0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1.1.2. Стандарт разработан с учетом бюджетного законодательства Российской Федерации и Республики </w:t>
      </w:r>
      <w:r w:rsidR="00107BB6" w:rsidRPr="00D54904">
        <w:rPr>
          <w:color w:val="auto"/>
        </w:rPr>
        <w:t>Алтай</w:t>
      </w:r>
      <w:r w:rsidRPr="00D54904">
        <w:rPr>
          <w:color w:val="auto"/>
        </w:rPr>
        <w:t>, положений Регламента Контрольно</w:t>
      </w:r>
      <w:r w:rsidR="00107BB6" w:rsidRPr="00D54904">
        <w:rPr>
          <w:color w:val="auto"/>
        </w:rPr>
        <w:t>-</w:t>
      </w:r>
      <w:r w:rsidRPr="00D54904">
        <w:rPr>
          <w:color w:val="auto"/>
        </w:rPr>
        <w:t xml:space="preserve">счетной палаты Республики </w:t>
      </w:r>
      <w:r w:rsidR="00107BB6" w:rsidRPr="00D54904">
        <w:rPr>
          <w:color w:val="auto"/>
        </w:rPr>
        <w:t>Алтай</w:t>
      </w:r>
      <w:r w:rsidRPr="00D54904">
        <w:rPr>
          <w:color w:val="auto"/>
        </w:rPr>
        <w:t xml:space="preserve">, а также стандарта внешнего государственного аудита (контроля) Счетной палаты Российской Федерации СГА 104 «Аудит эффективности», утвержденного постановлением Коллегии Счетной палаты Российской Федерации от 09.02.2021 № 2ПК (далее – СГА 104 «Аудит эффективности»). </w:t>
      </w:r>
    </w:p>
    <w:p w14:paraId="3BB47765" w14:textId="7BD807E6" w:rsidR="000A532D" w:rsidRPr="00D54904" w:rsidRDefault="00556C8A" w:rsidP="001E1EAE">
      <w:pPr>
        <w:spacing w:after="0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1.1.3. </w:t>
      </w:r>
      <w:r w:rsidRPr="00D54904">
        <w:rPr>
          <w:i/>
          <w:color w:val="auto"/>
        </w:rPr>
        <w:t>Целью Стандарта</w:t>
      </w:r>
      <w:r w:rsidRPr="00D54904">
        <w:rPr>
          <w:color w:val="auto"/>
        </w:rPr>
        <w:t xml:space="preserve"> является определение общих требований, которые должны выполняться в Контрольно-счетной палате Республики </w:t>
      </w:r>
      <w:r w:rsidR="00107BB6" w:rsidRPr="00D54904">
        <w:rPr>
          <w:color w:val="auto"/>
        </w:rPr>
        <w:t>Алтай</w:t>
      </w:r>
      <w:r w:rsidRPr="00D54904">
        <w:rPr>
          <w:color w:val="auto"/>
        </w:rPr>
        <w:t xml:space="preserve"> (далее – </w:t>
      </w:r>
      <w:r w:rsidR="004B5700">
        <w:rPr>
          <w:color w:val="auto"/>
        </w:rPr>
        <w:t>КСП РА)</w:t>
      </w:r>
      <w:r w:rsidRPr="00D54904">
        <w:rPr>
          <w:color w:val="auto"/>
        </w:rPr>
        <w:t xml:space="preserve"> при организации и применении аудита эффективности. </w:t>
      </w:r>
    </w:p>
    <w:p w14:paraId="15553656" w14:textId="7D6A87B0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1.1.4. </w:t>
      </w:r>
      <w:r w:rsidRPr="00D54904">
        <w:rPr>
          <w:i/>
          <w:color w:val="auto"/>
        </w:rPr>
        <w:t>Задачей Стандарта</w:t>
      </w:r>
      <w:r w:rsidRPr="00D54904">
        <w:rPr>
          <w:color w:val="auto"/>
        </w:rPr>
        <w:t xml:space="preserve"> является установление правил и процедур организации и осуществления контрольной и экспертно-аналитической деятельности в виде аудита эффективности. </w:t>
      </w:r>
    </w:p>
    <w:p w14:paraId="01123027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1.1.5. Стандарт предназначен для использования должностными лицами Контрольно-счетной палаты при организации и применении аудита эффективности, в том числе в случаях: </w:t>
      </w:r>
    </w:p>
    <w:p w14:paraId="31CDF068" w14:textId="634EBCF9" w:rsidR="00670E08" w:rsidRPr="00D54904" w:rsidRDefault="008C548F" w:rsidP="006F17C3">
      <w:pPr>
        <w:spacing w:after="2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организации и осуществлении </w:t>
      </w:r>
      <w:r w:rsidR="00556C8A" w:rsidRPr="00D54904">
        <w:rPr>
          <w:color w:val="auto"/>
        </w:rPr>
        <w:t xml:space="preserve">контроля за </w:t>
      </w:r>
      <w:r w:rsidR="002A19F9" w:rsidRPr="00D54904">
        <w:rPr>
          <w:color w:val="auto"/>
        </w:rPr>
        <w:t xml:space="preserve">законностью и </w:t>
      </w:r>
      <w:r w:rsidR="00556C8A" w:rsidRPr="00D54904">
        <w:rPr>
          <w:color w:val="auto"/>
        </w:rPr>
        <w:t xml:space="preserve">эффективностью использования средств республиканского бюджета Республики </w:t>
      </w:r>
      <w:r w:rsidR="00670E08" w:rsidRPr="00D54904">
        <w:rPr>
          <w:color w:val="auto"/>
        </w:rPr>
        <w:t>Алтай</w:t>
      </w:r>
      <w:r w:rsidR="00556C8A" w:rsidRPr="00D54904">
        <w:rPr>
          <w:color w:val="auto"/>
        </w:rPr>
        <w:t xml:space="preserve">, бюджета Территориального фонда обязательного медицинского страхования Республики </w:t>
      </w:r>
      <w:r w:rsidR="00107BB6" w:rsidRPr="00D54904">
        <w:rPr>
          <w:color w:val="auto"/>
        </w:rPr>
        <w:t>Алтай</w:t>
      </w:r>
      <w:r w:rsidR="00556C8A" w:rsidRPr="00D54904">
        <w:rPr>
          <w:color w:val="auto"/>
        </w:rPr>
        <w:t>, а также иных средств в случаях, предусмотренных законодательством Российской Федерации (пункт</w:t>
      </w:r>
      <w:r w:rsidR="00107BB6" w:rsidRPr="00D54904">
        <w:rPr>
          <w:color w:val="auto"/>
        </w:rPr>
        <w:t>ом</w:t>
      </w:r>
      <w:r w:rsidR="00556C8A" w:rsidRPr="00D54904">
        <w:rPr>
          <w:color w:val="auto"/>
        </w:rPr>
        <w:t xml:space="preserve"> </w:t>
      </w:r>
      <w:r w:rsidR="00107BB6" w:rsidRPr="00D54904">
        <w:rPr>
          <w:color w:val="auto"/>
        </w:rPr>
        <w:t>6</w:t>
      </w:r>
      <w:r w:rsidR="00556C8A" w:rsidRPr="00D54904">
        <w:rPr>
          <w:color w:val="auto"/>
        </w:rPr>
        <w:t xml:space="preserve"> статьи </w:t>
      </w:r>
      <w:r w:rsidR="00107BB6" w:rsidRPr="00D54904">
        <w:rPr>
          <w:color w:val="auto"/>
        </w:rPr>
        <w:t xml:space="preserve">17 </w:t>
      </w:r>
      <w:r w:rsidR="00556C8A" w:rsidRPr="00D54904">
        <w:rPr>
          <w:color w:val="auto"/>
        </w:rPr>
        <w:t xml:space="preserve">Закона </w:t>
      </w:r>
      <w:r w:rsidR="001E1EAE">
        <w:rPr>
          <w:color w:val="auto"/>
        </w:rPr>
        <w:t xml:space="preserve">Республики Алтай </w:t>
      </w:r>
      <w:r w:rsidR="00556C8A" w:rsidRPr="00D54904">
        <w:rPr>
          <w:color w:val="auto"/>
        </w:rPr>
        <w:t xml:space="preserve">№ </w:t>
      </w:r>
      <w:r w:rsidR="00107BB6" w:rsidRPr="00D54904">
        <w:rPr>
          <w:color w:val="auto"/>
        </w:rPr>
        <w:t>53-РЗ</w:t>
      </w:r>
      <w:r w:rsidR="00556C8A" w:rsidRPr="00D54904">
        <w:rPr>
          <w:color w:val="auto"/>
        </w:rPr>
        <w:t xml:space="preserve">); </w:t>
      </w:r>
    </w:p>
    <w:p w14:paraId="448C8E03" w14:textId="3A528274" w:rsidR="00107BB6" w:rsidRPr="00D54904" w:rsidRDefault="00556C8A" w:rsidP="006F17C3">
      <w:pPr>
        <w:spacing w:after="2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оценки эффективности формирования государственной собственности Республики </w:t>
      </w:r>
      <w:r w:rsidR="00107BB6" w:rsidRPr="00D54904">
        <w:rPr>
          <w:color w:val="auto"/>
        </w:rPr>
        <w:t>Алтай</w:t>
      </w:r>
      <w:r w:rsidRPr="00D54904">
        <w:rPr>
          <w:color w:val="auto"/>
        </w:rPr>
        <w:t>, управления и распоряжения такой собственностью</w:t>
      </w:r>
      <w:r w:rsidR="002A19F9" w:rsidRPr="00D54904">
        <w:rPr>
          <w:color w:val="auto"/>
        </w:rPr>
        <w:t>, управления и распоряжения такой собственностью и контроля за соблюдением установленного порядка формирования такой собственности (включая исключительные права на результаты интеллектуальной деятельности)</w:t>
      </w:r>
      <w:r w:rsidRPr="00D54904">
        <w:rPr>
          <w:color w:val="auto"/>
        </w:rPr>
        <w:t xml:space="preserve"> (пункт 5 части 1 статьи 9 </w:t>
      </w:r>
      <w:r w:rsidR="00E27F6B" w:rsidRPr="00D54904">
        <w:rPr>
          <w:color w:val="auto"/>
        </w:rPr>
        <w:t>Федерального закона № 6-ФЗ</w:t>
      </w:r>
      <w:r w:rsidRPr="00D54904">
        <w:rPr>
          <w:color w:val="auto"/>
        </w:rPr>
        <w:t xml:space="preserve">); </w:t>
      </w:r>
    </w:p>
    <w:p w14:paraId="5F30F253" w14:textId="77777777" w:rsidR="00107BB6" w:rsidRPr="00D54904" w:rsidRDefault="00556C8A" w:rsidP="006F17C3">
      <w:pPr>
        <w:spacing w:after="2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оценки эффективности предоставления налоговых и иных льгот и преимуществ, бюджетных кредитов за счет средств республиканского бюджета Республики </w:t>
      </w:r>
      <w:r w:rsidR="00107BB6" w:rsidRPr="00D54904">
        <w:rPr>
          <w:color w:val="auto"/>
        </w:rPr>
        <w:t>Алтай</w:t>
      </w:r>
      <w:r w:rsidRPr="00D54904">
        <w:rPr>
          <w:color w:val="auto"/>
        </w:rPr>
        <w:t xml:space="preserve"> (пункт 6 части 1 статьи 9 </w:t>
      </w:r>
      <w:r w:rsidR="009C5369" w:rsidRPr="00D54904">
        <w:rPr>
          <w:color w:val="auto"/>
        </w:rPr>
        <w:t>Федерального закона № 6-ФЗ</w:t>
      </w:r>
      <w:r w:rsidRPr="00D54904">
        <w:rPr>
          <w:color w:val="auto"/>
        </w:rPr>
        <w:t xml:space="preserve">); </w:t>
      </w:r>
    </w:p>
    <w:p w14:paraId="73CD4B97" w14:textId="77777777" w:rsidR="00107BB6" w:rsidRPr="00D54904" w:rsidRDefault="00556C8A" w:rsidP="006F17C3">
      <w:pPr>
        <w:spacing w:after="2"/>
        <w:ind w:left="-12" w:right="0" w:firstLine="579"/>
        <w:rPr>
          <w:i/>
          <w:iCs/>
          <w:color w:val="auto"/>
        </w:rPr>
      </w:pPr>
      <w:r w:rsidRPr="00D54904">
        <w:rPr>
          <w:color w:val="auto"/>
        </w:rPr>
        <w:t xml:space="preserve">оценки законности предоставления государственных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</w:t>
      </w:r>
      <w:r w:rsidRPr="00D54904">
        <w:rPr>
          <w:color w:val="auto"/>
        </w:rPr>
        <w:lastRenderedPageBreak/>
        <w:t xml:space="preserve">счет средств республиканского бюджета Республики </w:t>
      </w:r>
      <w:r w:rsidR="00107BB6" w:rsidRPr="00D54904">
        <w:rPr>
          <w:color w:val="auto"/>
        </w:rPr>
        <w:t>Алтай</w:t>
      </w:r>
      <w:r w:rsidRPr="00D54904">
        <w:rPr>
          <w:color w:val="auto"/>
        </w:rPr>
        <w:t xml:space="preserve"> и имущества, находящегося в государственной собственности Республики </w:t>
      </w:r>
      <w:r w:rsidR="00107BB6" w:rsidRPr="00D54904">
        <w:rPr>
          <w:color w:val="auto"/>
        </w:rPr>
        <w:t>Алтай</w:t>
      </w:r>
      <w:r w:rsidRPr="00D54904">
        <w:rPr>
          <w:color w:val="auto"/>
        </w:rPr>
        <w:t xml:space="preserve"> (пункт 6 части 1 статьи 9 </w:t>
      </w:r>
      <w:r w:rsidR="009C5369" w:rsidRPr="00D54904">
        <w:rPr>
          <w:color w:val="auto"/>
        </w:rPr>
        <w:t>Федерального закона</w:t>
      </w:r>
      <w:r w:rsidRPr="00D54904">
        <w:rPr>
          <w:color w:val="auto"/>
        </w:rPr>
        <w:t xml:space="preserve"> № </w:t>
      </w:r>
      <w:r w:rsidR="00107BB6" w:rsidRPr="00D54904">
        <w:rPr>
          <w:color w:val="auto"/>
        </w:rPr>
        <w:t>6-ФЗ</w:t>
      </w:r>
      <w:r w:rsidRPr="00D54904">
        <w:rPr>
          <w:color w:val="auto"/>
        </w:rPr>
        <w:t>)</w:t>
      </w:r>
      <w:r w:rsidR="003064A4" w:rsidRPr="00D54904">
        <w:rPr>
          <w:color w:val="auto"/>
        </w:rPr>
        <w:t>;</w:t>
      </w:r>
      <w:r w:rsidR="00302B67" w:rsidRPr="00D54904">
        <w:rPr>
          <w:color w:val="auto"/>
        </w:rPr>
        <w:t xml:space="preserve"> </w:t>
      </w:r>
    </w:p>
    <w:p w14:paraId="25D9E036" w14:textId="673DD56D" w:rsidR="00C1614E" w:rsidRPr="00D54904" w:rsidRDefault="003064A4" w:rsidP="006F17C3">
      <w:pPr>
        <w:spacing w:after="2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проведения аудита в сфере </w:t>
      </w:r>
      <w:r w:rsidR="00556C8A" w:rsidRPr="00D54904">
        <w:rPr>
          <w:color w:val="auto"/>
        </w:rPr>
        <w:t>закупок товаров, работ и услуг</w:t>
      </w:r>
      <w:r w:rsidR="008C548F" w:rsidRPr="00D54904">
        <w:rPr>
          <w:color w:val="auto"/>
        </w:rPr>
        <w:t>а, а также системы управления контрактами в рамках аудита в сфере закупок товаров, работ и услуг, осуществляемых объектами аудита (контроля)</w:t>
      </w:r>
      <w:r w:rsidR="00556C8A" w:rsidRPr="00D54904">
        <w:rPr>
          <w:color w:val="auto"/>
        </w:rPr>
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(пункт 4 части 1 статьи 9 </w:t>
      </w:r>
      <w:r w:rsidR="009C5369" w:rsidRPr="00D54904">
        <w:rPr>
          <w:color w:val="auto"/>
        </w:rPr>
        <w:t>Федерального закона</w:t>
      </w:r>
      <w:r w:rsidR="00556C8A" w:rsidRPr="00D54904">
        <w:rPr>
          <w:color w:val="auto"/>
        </w:rPr>
        <w:t xml:space="preserve"> № </w:t>
      </w:r>
      <w:r w:rsidR="00107BB6" w:rsidRPr="00D54904">
        <w:rPr>
          <w:color w:val="auto"/>
        </w:rPr>
        <w:t>6-ФЗ</w:t>
      </w:r>
      <w:r w:rsidR="00556C8A" w:rsidRPr="00D54904">
        <w:rPr>
          <w:color w:val="auto"/>
        </w:rPr>
        <w:t xml:space="preserve">); </w:t>
      </w:r>
    </w:p>
    <w:p w14:paraId="327B30F0" w14:textId="45883F02" w:rsidR="00C1614E" w:rsidRPr="00D54904" w:rsidRDefault="00A01B5E" w:rsidP="006F17C3">
      <w:pPr>
        <w:spacing w:after="2"/>
        <w:ind w:left="-12" w:right="0" w:firstLine="579"/>
        <w:rPr>
          <w:color w:val="auto"/>
        </w:rPr>
      </w:pPr>
      <w:r w:rsidRPr="00D54904">
        <w:rPr>
          <w:color w:val="auto"/>
        </w:rPr>
        <w:t>определение</w:t>
      </w:r>
      <w:r w:rsidR="003064A4" w:rsidRPr="00D54904">
        <w:rPr>
          <w:color w:val="auto"/>
        </w:rPr>
        <w:t xml:space="preserve"> </w:t>
      </w:r>
      <w:r w:rsidR="00556C8A" w:rsidRPr="00D54904">
        <w:rPr>
          <w:color w:val="auto"/>
        </w:rPr>
        <w:t>эффективност</w:t>
      </w:r>
      <w:r w:rsidR="00CB5EE9">
        <w:rPr>
          <w:color w:val="auto"/>
        </w:rPr>
        <w:t>и</w:t>
      </w:r>
      <w:r w:rsidR="00556C8A" w:rsidRPr="00D54904">
        <w:rPr>
          <w:color w:val="auto"/>
        </w:rPr>
        <w:t xml:space="preserve"> использования межбюджетных трансфертов, предоставленных из республиканского бюджета Республики </w:t>
      </w:r>
      <w:r w:rsidR="00107BB6" w:rsidRPr="00D54904">
        <w:rPr>
          <w:color w:val="auto"/>
        </w:rPr>
        <w:t>Алтай</w:t>
      </w:r>
      <w:r w:rsidR="00556C8A" w:rsidRPr="00D54904">
        <w:rPr>
          <w:color w:val="auto"/>
        </w:rPr>
        <w:t xml:space="preserve"> бюджетам муниципальных образований, расположенных на территории Республики </w:t>
      </w:r>
      <w:r w:rsidR="00C1614E" w:rsidRPr="00D54904">
        <w:rPr>
          <w:color w:val="auto"/>
        </w:rPr>
        <w:t>Алтай</w:t>
      </w:r>
      <w:r w:rsidR="008C548F" w:rsidRPr="00D54904">
        <w:rPr>
          <w:color w:val="auto"/>
        </w:rPr>
        <w:t>, а также эффективности использования средств местного бюджета в случаях, установленных Бюджетным кодексом Российской Федерации</w:t>
      </w:r>
      <w:r w:rsidR="00C1614E" w:rsidRPr="00D54904">
        <w:rPr>
          <w:color w:val="auto"/>
        </w:rPr>
        <w:t xml:space="preserve"> </w:t>
      </w:r>
      <w:r w:rsidR="00556C8A" w:rsidRPr="00D54904">
        <w:rPr>
          <w:color w:val="auto"/>
        </w:rPr>
        <w:t xml:space="preserve">(пункт 9 части 1 статьи 9 </w:t>
      </w:r>
      <w:r w:rsidR="009C5369" w:rsidRPr="00D54904">
        <w:rPr>
          <w:color w:val="auto"/>
        </w:rPr>
        <w:t>Федерального закона</w:t>
      </w:r>
      <w:r w:rsidR="00556C8A" w:rsidRPr="00D54904">
        <w:rPr>
          <w:color w:val="auto"/>
        </w:rPr>
        <w:t xml:space="preserve"> № </w:t>
      </w:r>
      <w:r w:rsidR="00C1614E" w:rsidRPr="00D54904">
        <w:rPr>
          <w:color w:val="auto"/>
        </w:rPr>
        <w:t>6-ФЗ</w:t>
      </w:r>
      <w:r w:rsidR="00556C8A" w:rsidRPr="00D54904">
        <w:rPr>
          <w:color w:val="auto"/>
        </w:rPr>
        <w:t xml:space="preserve">); </w:t>
      </w:r>
    </w:p>
    <w:p w14:paraId="3B113F4E" w14:textId="77777777" w:rsidR="00C1614E" w:rsidRPr="00D54904" w:rsidRDefault="00556C8A" w:rsidP="006F17C3">
      <w:pPr>
        <w:spacing w:after="2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определения экономности и результативности использования бюджетных средств (абзац второй пункта 2 статьи 157 Бюджетного кодекса Российской Федерации); </w:t>
      </w:r>
    </w:p>
    <w:p w14:paraId="1FB65E31" w14:textId="6D5069E5" w:rsidR="000A532D" w:rsidRPr="00D54904" w:rsidRDefault="00556C8A" w:rsidP="006F17C3">
      <w:pPr>
        <w:spacing w:after="2"/>
        <w:ind w:left="-12" w:right="0" w:firstLine="579"/>
        <w:rPr>
          <w:strike/>
          <w:color w:val="auto"/>
        </w:rPr>
      </w:pPr>
      <w:r w:rsidRPr="00D54904">
        <w:rPr>
          <w:color w:val="auto"/>
        </w:rPr>
        <w:t>проверки и анализа эффективности внутреннего аудита, осуществляемого в объектах внешнего муниципального финансового контроля (абзац шестой пункта 2 статьи 157 Бюджетного кодекса Российской Федерации).</w:t>
      </w:r>
    </w:p>
    <w:p w14:paraId="324842E3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Оценка эффективности реализации региональных проектов (программ) в рамках последующего контроля за исполнением республиканского бюджета Республики </w:t>
      </w:r>
      <w:r w:rsidR="00BF220E" w:rsidRPr="00D54904">
        <w:rPr>
          <w:color w:val="auto"/>
        </w:rPr>
        <w:t>Алтай</w:t>
      </w:r>
      <w:r w:rsidRPr="00D54904">
        <w:rPr>
          <w:color w:val="auto"/>
        </w:rPr>
        <w:t xml:space="preserve">, бюджета Территориального фонда обязательного медицинского страхования Республики </w:t>
      </w:r>
      <w:r w:rsidR="00BF220E" w:rsidRPr="00D54904">
        <w:rPr>
          <w:color w:val="auto"/>
        </w:rPr>
        <w:t>Алтай</w:t>
      </w:r>
      <w:r w:rsidRPr="00D54904">
        <w:rPr>
          <w:color w:val="auto"/>
        </w:rPr>
        <w:t xml:space="preserve"> осуществляется с учетом особенностей, установленных Методическими рекомендациями по осуществлению мониторинга и контроля разработки и реализации региональных проектов и программ по основным направлениям стратегического развития Республики </w:t>
      </w:r>
      <w:r w:rsidR="00BF220E" w:rsidRPr="00D54904">
        <w:rPr>
          <w:color w:val="auto"/>
        </w:rPr>
        <w:t>Алтай</w:t>
      </w:r>
      <w:r w:rsidRPr="00D54904">
        <w:rPr>
          <w:color w:val="auto"/>
        </w:rPr>
        <w:t xml:space="preserve">. </w:t>
      </w:r>
    </w:p>
    <w:p w14:paraId="193AC413" w14:textId="77777777" w:rsidR="000A532D" w:rsidRPr="00D54904" w:rsidRDefault="000A532D" w:rsidP="006F17C3">
      <w:pPr>
        <w:spacing w:after="0" w:line="259" w:lineRule="auto"/>
        <w:ind w:left="710" w:right="0" w:firstLine="579"/>
        <w:jc w:val="left"/>
        <w:rPr>
          <w:color w:val="auto"/>
        </w:rPr>
      </w:pPr>
    </w:p>
    <w:p w14:paraId="7E80DCEC" w14:textId="77777777" w:rsidR="000A532D" w:rsidRPr="00D54904" w:rsidRDefault="00556C8A" w:rsidP="006F17C3">
      <w:pPr>
        <w:pStyle w:val="2"/>
        <w:spacing w:after="11" w:line="249" w:lineRule="auto"/>
        <w:ind w:left="1157" w:right="8" w:firstLine="579"/>
        <w:jc w:val="center"/>
        <w:rPr>
          <w:color w:val="auto"/>
        </w:rPr>
      </w:pPr>
      <w:bookmarkStart w:id="2" w:name="_Toc17586"/>
      <w:r w:rsidRPr="00D54904">
        <w:rPr>
          <w:color w:val="auto"/>
        </w:rPr>
        <w:t xml:space="preserve">Термины и определения </w:t>
      </w:r>
      <w:bookmarkEnd w:id="2"/>
    </w:p>
    <w:p w14:paraId="431DCE74" w14:textId="77777777" w:rsidR="000A532D" w:rsidRPr="00D54904" w:rsidRDefault="00556C8A" w:rsidP="001E1EAE">
      <w:pPr>
        <w:spacing w:after="45" w:line="249" w:lineRule="auto"/>
        <w:ind w:left="-142" w:right="0" w:firstLine="0"/>
        <w:jc w:val="center"/>
        <w:rPr>
          <w:color w:val="auto"/>
        </w:rPr>
      </w:pPr>
      <w:r w:rsidRPr="00D54904">
        <w:rPr>
          <w:color w:val="auto"/>
        </w:rPr>
        <w:t xml:space="preserve">Для целей Стандарта применяются следующие термины и определения: </w:t>
      </w:r>
    </w:p>
    <w:p w14:paraId="68901248" w14:textId="77777777" w:rsidR="00A01B5E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t>эффективность</w:t>
      </w:r>
      <w:r w:rsidRPr="00D54904">
        <w:rPr>
          <w:color w:val="auto"/>
        </w:rPr>
        <w:t xml:space="preserve"> – соотношение между достигнутыми результатами (непосредственными и (или) конечными) и использованными для их достижения республиканскими и иными ресурсами, отражающее экономность и (или) результативность использования республиканских и иных ресурсов;</w:t>
      </w:r>
    </w:p>
    <w:p w14:paraId="03948EE0" w14:textId="77777777" w:rsidR="00A01B5E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t>использование республиканских и иных ресурсов</w:t>
      </w:r>
      <w:r w:rsidRPr="00D54904">
        <w:rPr>
          <w:color w:val="auto"/>
        </w:rPr>
        <w:t xml:space="preserve"> – действия (бездействие) объектов аудита (контроля) в отношении республиканских и иных ресурсов, в том числе по формированию, управлению и распоряжению республиканскими и иными ресурсами;</w:t>
      </w:r>
    </w:p>
    <w:p w14:paraId="4A830F6A" w14:textId="77777777" w:rsidR="00A01B5E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t>экономность</w:t>
      </w:r>
      <w:r w:rsidRPr="00D54904">
        <w:rPr>
          <w:color w:val="auto"/>
        </w:rPr>
        <w:t xml:space="preserve"> – достижение объектами аудита (контроля) определенных непосредственных и (или) конечных результатов с использованием наименьшего объема республиканских и иных ресурсов;</w:t>
      </w:r>
    </w:p>
    <w:p w14:paraId="5A6AAA07" w14:textId="77777777" w:rsidR="00A01B5E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t xml:space="preserve">результативность </w:t>
      </w:r>
      <w:r w:rsidRPr="00D54904">
        <w:rPr>
          <w:color w:val="auto"/>
        </w:rPr>
        <w:t>– достижение объектами аудита (контроля) наилучших непосредственных и (или) конечных результатов с использованием определенного объема республиканских и иных ресурсов;</w:t>
      </w:r>
    </w:p>
    <w:p w14:paraId="3501971C" w14:textId="77777777" w:rsidR="00A01B5E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t>выгодоприобретатели</w:t>
      </w:r>
      <w:r w:rsidRPr="00D54904">
        <w:rPr>
          <w:color w:val="auto"/>
        </w:rPr>
        <w:t xml:space="preserve"> – группы граждан, организации, публично-правовые образования, потребности которых целенаправленно или непреднамеренно затрагиваются деятельностью объектов аудита (контроля);</w:t>
      </w:r>
    </w:p>
    <w:p w14:paraId="61CFBCB9" w14:textId="77777777" w:rsidR="00A01B5E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lastRenderedPageBreak/>
        <w:t>непосредственный результат</w:t>
      </w:r>
      <w:r w:rsidRPr="00D54904">
        <w:rPr>
          <w:color w:val="auto"/>
        </w:rPr>
        <w:t xml:space="preserve"> – конкретные продукты, формируемые вследствие деятельности объектов аудита (контроля) по использованию республиканских и иных ресурсов и возможные для использования выгодоприобретателями. К непосредственным результатам относятся продукты всех видов деятельности объектов аудита (контроля) по использованию республиканских и иных ресурсов, в том числе материальные ценности (объекты инфраструктуры, оказанные услуги и т.д.) и нематериальные ценности (продукты правотворческой деятельности, интеллектуальные права и т.д.), иные продукты;</w:t>
      </w:r>
    </w:p>
    <w:p w14:paraId="1390400C" w14:textId="77777777" w:rsidR="00A01B5E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t>конечный результат</w:t>
      </w:r>
      <w:r w:rsidRPr="00D54904">
        <w:rPr>
          <w:color w:val="auto"/>
        </w:rPr>
        <w:t xml:space="preserve"> - совокупность значимых изменений, возникающих у выгодоприобретателей после использования непосредственных результатов;</w:t>
      </w:r>
    </w:p>
    <w:p w14:paraId="34E0E2FB" w14:textId="0DF9491C" w:rsidR="00A01B5E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t>республиканские и иные ресурсы</w:t>
      </w:r>
      <w:r w:rsidRPr="00D54904">
        <w:rPr>
          <w:color w:val="auto"/>
        </w:rPr>
        <w:t xml:space="preserve"> - средства республиканского бюджета Республики </w:t>
      </w:r>
      <w:r w:rsidR="00CB2E59" w:rsidRPr="00D54904">
        <w:rPr>
          <w:color w:val="auto"/>
        </w:rPr>
        <w:t>Алтай</w:t>
      </w:r>
      <w:r w:rsidRPr="00D54904">
        <w:rPr>
          <w:color w:val="auto"/>
        </w:rPr>
        <w:t xml:space="preserve"> (далее – республиканский бюджет), бюджета Территориального фонда обязательного медицинского страхования Республики </w:t>
      </w:r>
      <w:r w:rsidR="00BF220E" w:rsidRPr="00D54904">
        <w:rPr>
          <w:color w:val="auto"/>
        </w:rPr>
        <w:t>Алтай</w:t>
      </w:r>
      <w:r w:rsidRPr="00D54904">
        <w:rPr>
          <w:color w:val="auto"/>
        </w:rPr>
        <w:t xml:space="preserve"> (далее – бюджет ТФОМС), республиканская собственность, иные финансовые</w:t>
      </w:r>
      <w:r w:rsidR="0093567A" w:rsidRPr="00D54904">
        <w:rPr>
          <w:color w:val="auto"/>
        </w:rPr>
        <w:t xml:space="preserve"> </w:t>
      </w:r>
      <w:r w:rsidRPr="00D54904">
        <w:rPr>
          <w:color w:val="auto"/>
        </w:rPr>
        <w:t>средства</w:t>
      </w:r>
      <w:r w:rsidR="00773992" w:rsidRPr="00D54904">
        <w:rPr>
          <w:color w:val="auto"/>
        </w:rPr>
        <w:t>, имущество</w:t>
      </w:r>
      <w:r w:rsidR="00CB5EE9">
        <w:rPr>
          <w:color w:val="auto"/>
        </w:rPr>
        <w:t>,</w:t>
      </w:r>
      <w:r w:rsidRPr="00D54904">
        <w:rPr>
          <w:color w:val="auto"/>
        </w:rPr>
        <w:t xml:space="preserve"> трудовые, временные и другие ресурсы, используемые объектами аудита (контроля) для достижения непосредственных, конечных результатов и</w:t>
      </w:r>
      <w:r w:rsidR="00773992" w:rsidRPr="00D54904">
        <w:rPr>
          <w:color w:val="auto"/>
        </w:rPr>
        <w:t xml:space="preserve"> (или) итоговых эффектов,</w:t>
      </w:r>
      <w:r w:rsidRPr="00D54904">
        <w:rPr>
          <w:color w:val="auto"/>
        </w:rPr>
        <w:t xml:space="preserve"> в отношении использования которых </w:t>
      </w:r>
      <w:r w:rsidR="00884E97">
        <w:rPr>
          <w:color w:val="auto"/>
        </w:rPr>
        <w:t>КСП РА</w:t>
      </w:r>
      <w:r w:rsidRPr="00D54904">
        <w:rPr>
          <w:color w:val="auto"/>
        </w:rPr>
        <w:t xml:space="preserve"> проводит аудит эффективности в рамках своей компетенции;</w:t>
      </w:r>
    </w:p>
    <w:p w14:paraId="260B8984" w14:textId="1C40AC3C" w:rsidR="00A01B5E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t>аудиторские процедуры</w:t>
      </w:r>
      <w:r w:rsidRPr="00D54904">
        <w:rPr>
          <w:color w:val="auto"/>
        </w:rPr>
        <w:t xml:space="preserve"> – это определенный порядок и последовательность действий должностных лиц</w:t>
      </w:r>
      <w:r w:rsidR="00884E97">
        <w:rPr>
          <w:color w:val="auto"/>
        </w:rPr>
        <w:t xml:space="preserve"> КСП РА </w:t>
      </w:r>
      <w:r w:rsidRPr="00D54904">
        <w:rPr>
          <w:color w:val="auto"/>
        </w:rPr>
        <w:t>для получения необходимых аудиторских доказательств;</w:t>
      </w:r>
    </w:p>
    <w:p w14:paraId="6986029E" w14:textId="51C86D0E" w:rsidR="000A532D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i/>
          <w:color w:val="auto"/>
        </w:rPr>
        <w:t>аудиторские доказательства</w:t>
      </w:r>
      <w:r w:rsidRPr="00D54904">
        <w:rPr>
          <w:color w:val="auto"/>
        </w:rPr>
        <w:t xml:space="preserve"> – это информация, полученная должностными лицами </w:t>
      </w:r>
      <w:r w:rsidR="00C45BDC">
        <w:rPr>
          <w:color w:val="auto"/>
        </w:rPr>
        <w:t>КСП РА</w:t>
      </w:r>
      <w:r w:rsidRPr="00D54904">
        <w:rPr>
          <w:color w:val="auto"/>
        </w:rPr>
        <w:t xml:space="preserve"> при проведении мероприятия, и результаты проведенного исследования, на которых основывается их мнение. </w:t>
      </w:r>
    </w:p>
    <w:p w14:paraId="551F565E" w14:textId="6C131AB8" w:rsidR="000A532D" w:rsidRPr="00D54904" w:rsidRDefault="000A532D" w:rsidP="006F17C3">
      <w:pPr>
        <w:spacing w:after="0" w:line="259" w:lineRule="auto"/>
        <w:ind w:left="710" w:right="0" w:firstLine="579"/>
        <w:jc w:val="left"/>
        <w:rPr>
          <w:color w:val="auto"/>
        </w:rPr>
      </w:pPr>
    </w:p>
    <w:p w14:paraId="2E412E5D" w14:textId="60F5BA23" w:rsidR="000A532D" w:rsidRPr="00D54904" w:rsidRDefault="00556C8A" w:rsidP="006F17C3">
      <w:pPr>
        <w:pStyle w:val="1"/>
        <w:ind w:left="956" w:right="0" w:firstLine="579"/>
        <w:jc w:val="center"/>
        <w:rPr>
          <w:color w:val="auto"/>
        </w:rPr>
      </w:pPr>
      <w:bookmarkStart w:id="3" w:name="_Toc17587"/>
      <w:r w:rsidRPr="00D54904">
        <w:rPr>
          <w:color w:val="auto"/>
        </w:rPr>
        <w:t>Содержание и организация аудита эффективности</w:t>
      </w:r>
      <w:bookmarkEnd w:id="3"/>
    </w:p>
    <w:p w14:paraId="2E1882F9" w14:textId="0C015E62" w:rsidR="000A532D" w:rsidRPr="00624C0B" w:rsidRDefault="00556C8A" w:rsidP="004B3866">
      <w:pPr>
        <w:pStyle w:val="2"/>
        <w:spacing w:after="0" w:line="259" w:lineRule="auto"/>
        <w:ind w:left="0" w:right="0" w:firstLine="579"/>
        <w:jc w:val="center"/>
        <w:rPr>
          <w:color w:val="auto"/>
        </w:rPr>
      </w:pPr>
      <w:bookmarkStart w:id="4" w:name="_Toc17588"/>
      <w:r w:rsidRPr="00624C0B">
        <w:rPr>
          <w:color w:val="auto"/>
        </w:rPr>
        <w:t>Формат проведения аудита эффективности</w:t>
      </w:r>
      <w:bookmarkEnd w:id="4"/>
    </w:p>
    <w:p w14:paraId="7D655A8D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2.1.1. Контрольная и экспертно-аналитическая деятельность в виде аудита эффективности осуществляется путем проведения контрольных и экспертно</w:t>
      </w:r>
      <w:r w:rsidR="00BF220E" w:rsidRPr="00D54904">
        <w:rPr>
          <w:color w:val="auto"/>
        </w:rPr>
        <w:t>-</w:t>
      </w:r>
      <w:r w:rsidRPr="00D54904">
        <w:rPr>
          <w:color w:val="auto"/>
        </w:rPr>
        <w:t xml:space="preserve">аналитических мероприятий в форме последующего аудита (контроля) с учетом особенностей, установленных подразделом 2.4 Стандарта. </w:t>
      </w:r>
    </w:p>
    <w:p w14:paraId="344FDA18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2.1.2. Аудит эффективности может применяться при проведении контрольных и экспертно-аналитических мероприятий в целом и в виде отдельных целей мероприятий (далее - цели аудита эффективности). </w:t>
      </w:r>
    </w:p>
    <w:p w14:paraId="3D4866ED" w14:textId="55027CBB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2.1.</w:t>
      </w:r>
      <w:r w:rsidR="0093567A" w:rsidRPr="00AA6B0F">
        <w:rPr>
          <w:color w:val="auto"/>
        </w:rPr>
        <w:t>3</w:t>
      </w:r>
      <w:r w:rsidRPr="00D54904">
        <w:rPr>
          <w:color w:val="auto"/>
        </w:rPr>
        <w:t xml:space="preserve">. Организация, проведение и оформление результатов контрольных и экспертно-аналитических мероприятий с применением аудита эффективности осуществляются в порядке, установленном стандартами внешнего государственного аудита (контроля) </w:t>
      </w:r>
      <w:r w:rsidR="006C48E5" w:rsidRPr="00D54904">
        <w:rPr>
          <w:rFonts w:eastAsia="Arial Unicode MS"/>
          <w:caps/>
          <w:color w:val="auto"/>
          <w:kern w:val="28"/>
          <w:szCs w:val="28"/>
        </w:rPr>
        <w:t xml:space="preserve">СФК 01 </w:t>
      </w:r>
      <w:r w:rsidR="006C48E5" w:rsidRPr="00D54904">
        <w:rPr>
          <w:rFonts w:eastAsia="Arial Unicode MS"/>
          <w:color w:val="auto"/>
          <w:kern w:val="28"/>
          <w:szCs w:val="28"/>
        </w:rPr>
        <w:t>«Общие правила проведения контрольного мероприятия»</w:t>
      </w:r>
      <w:r w:rsidRPr="00D54904">
        <w:rPr>
          <w:color w:val="auto"/>
        </w:rPr>
        <w:t xml:space="preserve"> и С</w:t>
      </w:r>
      <w:r w:rsidR="006C48E5" w:rsidRPr="00D54904">
        <w:rPr>
          <w:color w:val="auto"/>
        </w:rPr>
        <w:t>ГА</w:t>
      </w:r>
      <w:r w:rsidRPr="00D54904">
        <w:rPr>
          <w:color w:val="auto"/>
        </w:rPr>
        <w:t xml:space="preserve"> </w:t>
      </w:r>
      <w:r w:rsidR="006C48E5" w:rsidRPr="00D54904">
        <w:rPr>
          <w:color w:val="auto"/>
        </w:rPr>
        <w:t>01</w:t>
      </w:r>
      <w:r w:rsidRPr="00D54904">
        <w:rPr>
          <w:color w:val="auto"/>
        </w:rPr>
        <w:t xml:space="preserve"> «Общие правила проведения экспертно-аналитического мероприятия», с учетом особенностей, установленных Стандартом. </w:t>
      </w:r>
    </w:p>
    <w:p w14:paraId="1DA16545" w14:textId="77777777" w:rsidR="000A532D" w:rsidRPr="00D54904" w:rsidRDefault="000A532D" w:rsidP="006F17C3">
      <w:pPr>
        <w:spacing w:after="0" w:line="259" w:lineRule="auto"/>
        <w:ind w:left="2" w:right="0" w:firstLine="579"/>
        <w:jc w:val="left"/>
        <w:rPr>
          <w:color w:val="auto"/>
        </w:rPr>
      </w:pPr>
    </w:p>
    <w:p w14:paraId="53B6D35E" w14:textId="191054B4" w:rsidR="000A532D" w:rsidRPr="00D54904" w:rsidRDefault="00556C8A" w:rsidP="00624C0B">
      <w:pPr>
        <w:pStyle w:val="2"/>
        <w:ind w:left="1152" w:right="0" w:firstLine="579"/>
        <w:jc w:val="center"/>
        <w:rPr>
          <w:color w:val="auto"/>
        </w:rPr>
      </w:pPr>
      <w:bookmarkStart w:id="5" w:name="_Toc17589"/>
      <w:r w:rsidRPr="00D54904">
        <w:rPr>
          <w:color w:val="auto"/>
        </w:rPr>
        <w:t>Предмет, задачи и объекты аудита эффективности</w:t>
      </w:r>
      <w:bookmarkEnd w:id="5"/>
    </w:p>
    <w:p w14:paraId="17EFF53F" w14:textId="77777777" w:rsidR="000A532D" w:rsidRPr="00D54904" w:rsidRDefault="00556C8A" w:rsidP="00CA129A">
      <w:pPr>
        <w:spacing w:after="46" w:line="248" w:lineRule="auto"/>
        <w:ind w:right="0" w:firstLine="579"/>
        <w:rPr>
          <w:color w:val="auto"/>
        </w:rPr>
      </w:pPr>
      <w:r w:rsidRPr="00D54904">
        <w:rPr>
          <w:color w:val="auto"/>
        </w:rPr>
        <w:t xml:space="preserve">2.2.1. </w:t>
      </w:r>
      <w:r w:rsidRPr="00D54904">
        <w:rPr>
          <w:i/>
          <w:color w:val="auto"/>
        </w:rPr>
        <w:t>Предметом аудита эффективности</w:t>
      </w:r>
      <w:r w:rsidRPr="00D54904">
        <w:rPr>
          <w:color w:val="auto"/>
        </w:rPr>
        <w:t xml:space="preserve"> являются: </w:t>
      </w:r>
    </w:p>
    <w:p w14:paraId="01FD7BAF" w14:textId="202CC8BB" w:rsidR="00A03DA2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актуальные вопросы (проблемы) социально-экономического развития Республики </w:t>
      </w:r>
      <w:r w:rsidR="000E3589" w:rsidRPr="00D54904">
        <w:rPr>
          <w:color w:val="auto"/>
        </w:rPr>
        <w:t>Алтай</w:t>
      </w:r>
      <w:r w:rsidRPr="00D54904">
        <w:rPr>
          <w:color w:val="auto"/>
        </w:rPr>
        <w:t xml:space="preserve">, исполнения республиканского бюджета и бюджета ТФОМС, и иные вопросы в сфере государственного управления, связанные с деятельностью объектов аудита (контроля) по использованию республиканских и иных ресурсов </w:t>
      </w:r>
      <w:r w:rsidRPr="00D54904">
        <w:rPr>
          <w:color w:val="auto"/>
        </w:rPr>
        <w:lastRenderedPageBreak/>
        <w:t>для достижения непосредственных</w:t>
      </w:r>
      <w:r w:rsidR="00225552" w:rsidRPr="00D54904">
        <w:rPr>
          <w:color w:val="auto"/>
        </w:rPr>
        <w:t>,</w:t>
      </w:r>
      <w:r w:rsidRPr="00D54904">
        <w:rPr>
          <w:color w:val="auto"/>
        </w:rPr>
        <w:t xml:space="preserve"> конечных результатов</w:t>
      </w:r>
      <w:r w:rsidR="00225552" w:rsidRPr="00D54904">
        <w:rPr>
          <w:color w:val="auto"/>
        </w:rPr>
        <w:t xml:space="preserve"> и (или) итоговых эффектов</w:t>
      </w:r>
      <w:r w:rsidRPr="00D54904">
        <w:rPr>
          <w:color w:val="auto"/>
        </w:rPr>
        <w:t>;</w:t>
      </w:r>
    </w:p>
    <w:p w14:paraId="6BA01DCB" w14:textId="747EA5DD" w:rsidR="000A532D" w:rsidRPr="00D54904" w:rsidRDefault="00556C8A" w:rsidP="006F17C3">
      <w:pPr>
        <w:spacing w:after="0"/>
        <w:ind w:left="-12" w:right="0" w:firstLine="579"/>
        <w:rPr>
          <w:color w:val="auto"/>
        </w:rPr>
      </w:pPr>
      <w:r w:rsidRPr="00D54904">
        <w:rPr>
          <w:color w:val="auto"/>
        </w:rPr>
        <w:t>деятельность объектов аудита (контроля) по использованию республиканских и иных ресурсов (далее также - ресурсы) для достижения непосредственных</w:t>
      </w:r>
      <w:r w:rsidR="00254159" w:rsidRPr="00D54904">
        <w:rPr>
          <w:color w:val="auto"/>
        </w:rPr>
        <w:t>,</w:t>
      </w:r>
      <w:r w:rsidRPr="00D54904">
        <w:rPr>
          <w:color w:val="auto"/>
        </w:rPr>
        <w:t xml:space="preserve"> конечных результатов</w:t>
      </w:r>
      <w:r w:rsidR="00254159" w:rsidRPr="00D54904">
        <w:rPr>
          <w:color w:val="auto"/>
        </w:rPr>
        <w:t xml:space="preserve"> и (или) итоговых эффектов</w:t>
      </w:r>
      <w:r w:rsidRPr="00D54904">
        <w:rPr>
          <w:color w:val="auto"/>
        </w:rPr>
        <w:t xml:space="preserve"> (далее также - результаты). </w:t>
      </w:r>
    </w:p>
    <w:p w14:paraId="78A3DF84" w14:textId="65C0EC1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2.2.2. Предмет аудита эффективности определяется при подготовке предложения о включении соответствующего мероприятия в годовой план работы </w:t>
      </w:r>
      <w:r w:rsidR="00C45BDC">
        <w:rPr>
          <w:color w:val="auto"/>
        </w:rPr>
        <w:t>КСП РА</w:t>
      </w:r>
      <w:r w:rsidRPr="00D54904">
        <w:rPr>
          <w:color w:val="auto"/>
        </w:rPr>
        <w:t xml:space="preserve">, конкретизируется в ходе подготовительного этапа проведения контрольного или экспертно-аналитического мероприятия с применением аудита эффективности, его окончательная формулировка включается в утверждаемую программу проведения мероприятия. </w:t>
      </w:r>
    </w:p>
    <w:p w14:paraId="72650A73" w14:textId="72581815" w:rsidR="00A03DA2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2.2.3. В процессе осуществления аудита эффективности в пределах полномочий </w:t>
      </w:r>
      <w:r w:rsidR="00C45BDC">
        <w:rPr>
          <w:color w:val="auto"/>
        </w:rPr>
        <w:t>КСП РА</w:t>
      </w:r>
      <w:r w:rsidRPr="00D54904">
        <w:rPr>
          <w:color w:val="auto"/>
        </w:rPr>
        <w:t xml:space="preserve"> исследуются:</w:t>
      </w:r>
    </w:p>
    <w:p w14:paraId="216B4BA2" w14:textId="77777777" w:rsidR="00A03DA2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республиканские и иные ресурсы;</w:t>
      </w:r>
    </w:p>
    <w:p w14:paraId="064EEBC2" w14:textId="77777777" w:rsidR="00A03DA2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непосредственные</w:t>
      </w:r>
      <w:r w:rsidR="00C407E8" w:rsidRPr="00D54904">
        <w:rPr>
          <w:color w:val="auto"/>
        </w:rPr>
        <w:t>,</w:t>
      </w:r>
      <w:r w:rsidRPr="00D54904">
        <w:rPr>
          <w:color w:val="auto"/>
        </w:rPr>
        <w:t xml:space="preserve"> конечные результаты</w:t>
      </w:r>
      <w:r w:rsidR="00C407E8" w:rsidRPr="00D54904">
        <w:rPr>
          <w:color w:val="auto"/>
        </w:rPr>
        <w:t xml:space="preserve"> и (или) итоговые эффекты</w:t>
      </w:r>
      <w:r w:rsidRPr="00D54904">
        <w:rPr>
          <w:color w:val="auto"/>
        </w:rPr>
        <w:t>;</w:t>
      </w:r>
    </w:p>
    <w:p w14:paraId="41C2C503" w14:textId="509BDBDF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организация и процессы использования республиканских и иных ресурсов для достижения непосредственных</w:t>
      </w:r>
      <w:r w:rsidR="001A562C" w:rsidRPr="00D54904">
        <w:rPr>
          <w:color w:val="auto"/>
        </w:rPr>
        <w:t>,</w:t>
      </w:r>
      <w:r w:rsidRPr="00D54904">
        <w:rPr>
          <w:color w:val="auto"/>
        </w:rPr>
        <w:t xml:space="preserve"> конечных результатов</w:t>
      </w:r>
      <w:r w:rsidR="001A562C" w:rsidRPr="00D54904">
        <w:rPr>
          <w:color w:val="auto"/>
        </w:rPr>
        <w:t xml:space="preserve"> и (или) итоговых эффектов</w:t>
      </w:r>
      <w:r w:rsidRPr="00D54904">
        <w:rPr>
          <w:color w:val="auto"/>
        </w:rPr>
        <w:t xml:space="preserve">; </w:t>
      </w:r>
    </w:p>
    <w:p w14:paraId="680CD9E1" w14:textId="77777777" w:rsidR="000A532D" w:rsidRPr="00D54904" w:rsidRDefault="00556C8A" w:rsidP="00CA129A">
      <w:pPr>
        <w:spacing w:after="46" w:line="248" w:lineRule="auto"/>
        <w:ind w:right="0" w:firstLine="579"/>
        <w:rPr>
          <w:color w:val="auto"/>
        </w:rPr>
      </w:pPr>
      <w:r w:rsidRPr="00D54904">
        <w:rPr>
          <w:color w:val="auto"/>
        </w:rPr>
        <w:t xml:space="preserve">2.2.4. </w:t>
      </w:r>
      <w:r w:rsidRPr="00D54904">
        <w:rPr>
          <w:i/>
          <w:color w:val="auto"/>
        </w:rPr>
        <w:t>Основными задачами аудита эффективности</w:t>
      </w:r>
      <w:r w:rsidRPr="00D54904">
        <w:rPr>
          <w:color w:val="auto"/>
        </w:rPr>
        <w:t xml:space="preserve"> являются: </w:t>
      </w:r>
    </w:p>
    <w:p w14:paraId="3784C829" w14:textId="77777777" w:rsidR="00A03DA2" w:rsidRPr="00D54904" w:rsidRDefault="00556C8A" w:rsidP="006F17C3">
      <w:pPr>
        <w:ind w:right="0" w:firstLine="579"/>
        <w:rPr>
          <w:color w:val="auto"/>
        </w:rPr>
      </w:pPr>
      <w:r w:rsidRPr="00D54904">
        <w:rPr>
          <w:color w:val="auto"/>
        </w:rPr>
        <w:t>проведение оценки эффективности использования республиканских</w:t>
      </w:r>
      <w:r w:rsidR="00060FE7" w:rsidRPr="00D54904">
        <w:rPr>
          <w:color w:val="auto"/>
        </w:rPr>
        <w:t xml:space="preserve"> и иных </w:t>
      </w:r>
      <w:r w:rsidRPr="00D54904">
        <w:rPr>
          <w:color w:val="auto"/>
        </w:rPr>
        <w:t>ресурсов;</w:t>
      </w:r>
    </w:p>
    <w:p w14:paraId="3D090684" w14:textId="77777777" w:rsidR="00A03DA2" w:rsidRPr="00D54904" w:rsidRDefault="00556C8A" w:rsidP="006F17C3">
      <w:pPr>
        <w:ind w:right="0" w:firstLine="579"/>
        <w:rPr>
          <w:color w:val="auto"/>
        </w:rPr>
      </w:pPr>
      <w:r w:rsidRPr="00D54904">
        <w:rPr>
          <w:color w:val="auto"/>
        </w:rPr>
        <w:t>формулирование выводов об эффективности</w:t>
      </w:r>
      <w:r w:rsidR="00EB73D5" w:rsidRPr="00D54904">
        <w:rPr>
          <w:color w:val="auto"/>
        </w:rPr>
        <w:t xml:space="preserve"> (результативности и (или) экономности)</w:t>
      </w:r>
      <w:r w:rsidRPr="00D54904">
        <w:rPr>
          <w:color w:val="auto"/>
        </w:rPr>
        <w:t xml:space="preserve"> использования республиканских ресурсов и иных выводов;</w:t>
      </w:r>
    </w:p>
    <w:p w14:paraId="5E4FA654" w14:textId="108BFBDC" w:rsidR="00A03DA2" w:rsidRPr="00D54904" w:rsidRDefault="00556C8A" w:rsidP="006F17C3">
      <w:pPr>
        <w:ind w:right="0" w:firstLine="579"/>
        <w:rPr>
          <w:color w:val="auto"/>
        </w:rPr>
      </w:pPr>
      <w:r w:rsidRPr="00D54904">
        <w:rPr>
          <w:color w:val="auto"/>
        </w:rPr>
        <w:t>выявление причин неэффективного</w:t>
      </w:r>
      <w:r w:rsidR="00EB73D5" w:rsidRPr="00D54904">
        <w:rPr>
          <w:color w:val="auto"/>
        </w:rPr>
        <w:t xml:space="preserve"> (нерезультативного и (или) неэкономного)</w:t>
      </w:r>
      <w:r w:rsidRPr="00D54904">
        <w:rPr>
          <w:color w:val="auto"/>
        </w:rPr>
        <w:t xml:space="preserve"> использования республиканских и иных ресурсов, </w:t>
      </w:r>
      <w:r w:rsidR="00EB73D5" w:rsidRPr="00D54904">
        <w:rPr>
          <w:color w:val="auto"/>
        </w:rPr>
        <w:t xml:space="preserve">условий их возникновения, </w:t>
      </w:r>
      <w:r w:rsidRPr="00D54904">
        <w:rPr>
          <w:color w:val="auto"/>
        </w:rPr>
        <w:t xml:space="preserve">возможностей для повышения эффективности </w:t>
      </w:r>
      <w:r w:rsidR="00EB73D5" w:rsidRPr="00D54904">
        <w:rPr>
          <w:color w:val="auto"/>
        </w:rPr>
        <w:t xml:space="preserve">(результативности и (или) экономности) </w:t>
      </w:r>
      <w:r w:rsidRPr="00D54904">
        <w:rPr>
          <w:color w:val="auto"/>
        </w:rPr>
        <w:t>использования;</w:t>
      </w:r>
    </w:p>
    <w:p w14:paraId="48B53F36" w14:textId="77777777" w:rsidR="00A03DA2" w:rsidRPr="00D54904" w:rsidRDefault="00556C8A" w:rsidP="006F17C3">
      <w:pPr>
        <w:ind w:right="0" w:firstLine="579"/>
        <w:rPr>
          <w:color w:val="auto"/>
        </w:rPr>
      </w:pPr>
      <w:r w:rsidRPr="00D54904">
        <w:rPr>
          <w:color w:val="auto"/>
        </w:rPr>
        <w:t xml:space="preserve">подготовка и направление в адрес объектов аудита (контроля) и иных заинтересованных органов и организаций требований, предложений (рекомендаций) по повышению эффективности </w:t>
      </w:r>
      <w:r w:rsidR="00EB73D5" w:rsidRPr="00D54904">
        <w:rPr>
          <w:color w:val="auto"/>
        </w:rPr>
        <w:t xml:space="preserve">(результативности и (или) экономности) </w:t>
      </w:r>
      <w:r w:rsidRPr="00D54904">
        <w:rPr>
          <w:color w:val="auto"/>
        </w:rPr>
        <w:t>использования республиканских и иных ресурсов, совершенствованию организации и процессов использования</w:t>
      </w:r>
      <w:r w:rsidRPr="00D54904">
        <w:rPr>
          <w:rFonts w:ascii="Calibri" w:eastAsia="Calibri" w:hAnsi="Calibri" w:cs="Calibri"/>
          <w:color w:val="auto"/>
          <w:sz w:val="22"/>
        </w:rPr>
        <w:t xml:space="preserve"> </w:t>
      </w:r>
      <w:r w:rsidRPr="00D54904">
        <w:rPr>
          <w:color w:val="auto"/>
        </w:rPr>
        <w:t>республиканских и иных ресурсов;</w:t>
      </w:r>
    </w:p>
    <w:p w14:paraId="500F8C1E" w14:textId="6C46CAB7" w:rsidR="000A532D" w:rsidRPr="00D54904" w:rsidRDefault="00556C8A" w:rsidP="006F17C3">
      <w:pPr>
        <w:ind w:right="0" w:firstLine="579"/>
        <w:rPr>
          <w:color w:val="auto"/>
        </w:rPr>
      </w:pPr>
      <w:r w:rsidRPr="00D54904">
        <w:rPr>
          <w:color w:val="auto"/>
        </w:rPr>
        <w:t xml:space="preserve">информирование о результатах аудита эффективности объектов аудита (контроля) и иных заинтересованных органов и организаций. </w:t>
      </w:r>
    </w:p>
    <w:p w14:paraId="7F7F2CA4" w14:textId="3BB537E8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2.2.5. Объекты аудита (контроля) при проведении аудита эффективности (далее - объекты аудита эффективности) определяются в соответствии со статьей 266.1 Бюджетного кодекса Российской Федерации, с частью 4 статьи 9 Федерального закона № 6-ФЗ,</w:t>
      </w:r>
      <w:r w:rsidRPr="00D54904">
        <w:rPr>
          <w:rFonts w:ascii="Calibri" w:eastAsia="Calibri" w:hAnsi="Calibri" w:cs="Calibri"/>
          <w:color w:val="auto"/>
          <w:sz w:val="22"/>
        </w:rPr>
        <w:t xml:space="preserve"> </w:t>
      </w:r>
      <w:r w:rsidRPr="00D54904">
        <w:rPr>
          <w:color w:val="auto"/>
        </w:rPr>
        <w:t xml:space="preserve">с частью </w:t>
      </w:r>
      <w:r w:rsidR="000E3589" w:rsidRPr="00D54904">
        <w:rPr>
          <w:color w:val="auto"/>
        </w:rPr>
        <w:t>4</w:t>
      </w:r>
      <w:r w:rsidRPr="00D54904">
        <w:rPr>
          <w:color w:val="auto"/>
        </w:rPr>
        <w:t xml:space="preserve"> статьи 9 Закона </w:t>
      </w:r>
      <w:r w:rsidR="00CA129A">
        <w:rPr>
          <w:color w:val="auto"/>
        </w:rPr>
        <w:t xml:space="preserve">Республики Алтай </w:t>
      </w:r>
      <w:r w:rsidRPr="00D54904">
        <w:rPr>
          <w:color w:val="auto"/>
        </w:rPr>
        <w:t xml:space="preserve">№ </w:t>
      </w:r>
      <w:r w:rsidR="000E3589" w:rsidRPr="00D54904">
        <w:rPr>
          <w:color w:val="auto"/>
        </w:rPr>
        <w:t>53-РЗ</w:t>
      </w:r>
      <w:r w:rsidRPr="00D54904">
        <w:rPr>
          <w:color w:val="auto"/>
        </w:rPr>
        <w:t xml:space="preserve">. </w:t>
      </w:r>
    </w:p>
    <w:p w14:paraId="4CE0964C" w14:textId="57AB473B" w:rsidR="000A532D" w:rsidRPr="00D54904" w:rsidRDefault="000A532D" w:rsidP="006F17C3">
      <w:pPr>
        <w:spacing w:after="0" w:line="259" w:lineRule="auto"/>
        <w:ind w:left="1" w:right="0" w:firstLine="579"/>
        <w:jc w:val="left"/>
        <w:rPr>
          <w:color w:val="auto"/>
        </w:rPr>
      </w:pPr>
    </w:p>
    <w:p w14:paraId="5EF2D23A" w14:textId="77777777" w:rsidR="000A532D" w:rsidRPr="00D54904" w:rsidRDefault="00556C8A" w:rsidP="006F17C3">
      <w:pPr>
        <w:pStyle w:val="2"/>
        <w:spacing w:after="11" w:line="249" w:lineRule="auto"/>
        <w:ind w:left="1157" w:right="919" w:firstLine="579"/>
        <w:jc w:val="center"/>
        <w:rPr>
          <w:color w:val="auto"/>
        </w:rPr>
      </w:pPr>
      <w:bookmarkStart w:id="6" w:name="_Toc17590"/>
      <w:r w:rsidRPr="00D54904">
        <w:rPr>
          <w:color w:val="auto"/>
        </w:rPr>
        <w:t xml:space="preserve">Методологическая основа проведения аудита эффективности </w:t>
      </w:r>
      <w:bookmarkEnd w:id="6"/>
    </w:p>
    <w:p w14:paraId="24385FEE" w14:textId="490D1F31" w:rsidR="000A532D" w:rsidRPr="00D54904" w:rsidRDefault="00556C8A" w:rsidP="004B3866">
      <w:pPr>
        <w:spacing w:after="14" w:line="259" w:lineRule="auto"/>
        <w:ind w:left="2" w:right="0" w:firstLine="579"/>
        <w:jc w:val="left"/>
        <w:rPr>
          <w:color w:val="auto"/>
        </w:rPr>
      </w:pPr>
      <w:r w:rsidRPr="00D54904">
        <w:rPr>
          <w:color w:val="auto"/>
        </w:rPr>
        <w:t xml:space="preserve">2.3. Методологической основой проведения аудита эффективности </w:t>
      </w:r>
      <w:r w:rsidR="00C45BDC">
        <w:rPr>
          <w:color w:val="auto"/>
        </w:rPr>
        <w:t>КСП РА</w:t>
      </w:r>
      <w:r w:rsidRPr="00D54904">
        <w:rPr>
          <w:color w:val="auto"/>
        </w:rPr>
        <w:t xml:space="preserve"> являются понятия, используемые в СГА 104 «Аудит эффективности», в частности: </w:t>
      </w:r>
    </w:p>
    <w:p w14:paraId="21C4FA7D" w14:textId="77777777" w:rsidR="000A532D" w:rsidRPr="00D54904" w:rsidRDefault="00556C8A" w:rsidP="006F17C3">
      <w:pPr>
        <w:spacing w:after="49"/>
        <w:ind w:left="-13" w:right="-8" w:firstLine="579"/>
        <w:jc w:val="left"/>
        <w:rPr>
          <w:color w:val="auto"/>
        </w:rPr>
      </w:pPr>
      <w:r w:rsidRPr="00D54904">
        <w:rPr>
          <w:color w:val="auto"/>
        </w:rPr>
        <w:t>2.3.1.</w:t>
      </w:r>
      <w:r w:rsidRPr="00D54904">
        <w:rPr>
          <w:i/>
          <w:color w:val="auto"/>
        </w:rPr>
        <w:t xml:space="preserve"> профессиональная компетентность и необходимые навыки для аудита эффективности,</w:t>
      </w:r>
      <w:r w:rsidRPr="00D54904">
        <w:rPr>
          <w:color w:val="auto"/>
        </w:rPr>
        <w:t xml:space="preserve"> включающие в себя следующие основные знания и навыки (пункт 2.3 СГА 104 «Аудит эффективности»); </w:t>
      </w:r>
    </w:p>
    <w:p w14:paraId="1CCA5CC3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lastRenderedPageBreak/>
        <w:t>2.3.2</w:t>
      </w:r>
      <w:r w:rsidRPr="00D54904">
        <w:rPr>
          <w:i/>
          <w:color w:val="auto"/>
        </w:rPr>
        <w:t>. профессиональное суждение</w:t>
      </w:r>
      <w:r w:rsidRPr="00D54904">
        <w:rPr>
          <w:color w:val="auto"/>
        </w:rPr>
        <w:t xml:space="preserve">, предполагающее формирование мнения в условиях значительного уровня неопределенности на основе имеющихся знаний и опыта и включает проявление профессионального скептицизма (пункт 2.4 СГА 104 «Аудит эффективности»); </w:t>
      </w:r>
    </w:p>
    <w:p w14:paraId="1A556608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2.3.3.</w:t>
      </w:r>
      <w:r w:rsidRPr="00D54904">
        <w:rPr>
          <w:i/>
          <w:color w:val="auto"/>
        </w:rPr>
        <w:t xml:space="preserve"> профессиональный скептицизм</w:t>
      </w:r>
      <w:r w:rsidRPr="00D54904">
        <w:rPr>
          <w:color w:val="auto"/>
        </w:rPr>
        <w:t xml:space="preserve">, включающий в себя критическую оценку полученных в ходе аудита эффективности доказательств, в том числе оценку доказательств или информации, ставящих под сомнение иные аудиторские доказательства (пункт 2.4 СГА 104 «Аудит эффективности»); </w:t>
      </w:r>
    </w:p>
    <w:p w14:paraId="5937F56E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2.3.4.</w:t>
      </w:r>
      <w:r w:rsidRPr="00D54904">
        <w:rPr>
          <w:i/>
          <w:color w:val="auto"/>
        </w:rPr>
        <w:t xml:space="preserve"> существенность </w:t>
      </w:r>
      <w:r w:rsidRPr="00D54904">
        <w:rPr>
          <w:color w:val="auto"/>
        </w:rPr>
        <w:t>для целей аудита эффективности – это уровень важности и значительности предмета аудита эффективности и его отдельных аспектов, формулируемых целей и вопросов аудита эффективности, критериев аудита эффективности, результатов, выводов, предложений (рекомендаций)</w:t>
      </w:r>
      <w:r w:rsidRPr="00D54904">
        <w:rPr>
          <w:rFonts w:ascii="Calibri" w:eastAsia="Calibri" w:hAnsi="Calibri" w:cs="Calibri"/>
          <w:color w:val="auto"/>
          <w:sz w:val="22"/>
        </w:rPr>
        <w:t xml:space="preserve"> (</w:t>
      </w:r>
      <w:r w:rsidRPr="00D54904">
        <w:rPr>
          <w:color w:val="auto"/>
        </w:rPr>
        <w:t xml:space="preserve">пункт 2.5 СГА 104 «Аудит эффективности»); </w:t>
      </w:r>
    </w:p>
    <w:p w14:paraId="52CF6376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2.3.5</w:t>
      </w:r>
      <w:r w:rsidRPr="00D54904">
        <w:rPr>
          <w:i/>
          <w:color w:val="auto"/>
        </w:rPr>
        <w:t>. аудиторский риск</w:t>
      </w:r>
      <w:r w:rsidRPr="00D54904">
        <w:rPr>
          <w:color w:val="auto"/>
        </w:rPr>
        <w:t xml:space="preserve"> при проведении мероприятия с применением аудита эффективности включает риск того, что существенные нарушения и недостатки, проблемы не будут обнаружены, будут сделаны неверные выводы об эффективности использования республиканских и иных ресурсов и иные неверные выводы</w:t>
      </w:r>
      <w:r w:rsidRPr="00D54904">
        <w:rPr>
          <w:rFonts w:ascii="Calibri" w:eastAsia="Calibri" w:hAnsi="Calibri" w:cs="Calibri"/>
          <w:color w:val="auto"/>
          <w:sz w:val="22"/>
        </w:rPr>
        <w:t xml:space="preserve"> (</w:t>
      </w:r>
      <w:r w:rsidRPr="00D54904">
        <w:rPr>
          <w:color w:val="auto"/>
        </w:rPr>
        <w:t xml:space="preserve">пункт 2.5 СГА 104 «Аудит эффективности»); </w:t>
      </w:r>
    </w:p>
    <w:p w14:paraId="79279249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2.3.6.</w:t>
      </w:r>
      <w:r w:rsidRPr="00D54904">
        <w:rPr>
          <w:i/>
          <w:color w:val="auto"/>
        </w:rPr>
        <w:t xml:space="preserve"> аудиторские доказательства</w:t>
      </w:r>
      <w:r w:rsidRPr="00D54904">
        <w:rPr>
          <w:color w:val="auto"/>
        </w:rPr>
        <w:t xml:space="preserve"> для достижения цели (целей) аудита эффективности, а также для подтверждения выводов и рекомендаций должны быть достаточными и надлежащими (пункт 2.4 СГА 104 «Аудит эффективности»). </w:t>
      </w:r>
    </w:p>
    <w:p w14:paraId="7E23F459" w14:textId="17728820" w:rsidR="000A532D" w:rsidRPr="00D54904" w:rsidRDefault="000A532D" w:rsidP="006F17C3">
      <w:pPr>
        <w:spacing w:after="0" w:line="259" w:lineRule="auto"/>
        <w:ind w:left="710" w:right="0" w:firstLine="579"/>
        <w:jc w:val="left"/>
        <w:rPr>
          <w:color w:val="auto"/>
        </w:rPr>
      </w:pPr>
    </w:p>
    <w:p w14:paraId="44620806" w14:textId="77777777" w:rsidR="000A532D" w:rsidRPr="00D54904" w:rsidRDefault="00556C8A" w:rsidP="006F17C3">
      <w:pPr>
        <w:pStyle w:val="2"/>
        <w:ind w:left="1152" w:right="0" w:firstLine="579"/>
        <w:rPr>
          <w:color w:val="auto"/>
        </w:rPr>
      </w:pPr>
      <w:bookmarkStart w:id="7" w:name="_Toc17591"/>
      <w:r w:rsidRPr="00D54904">
        <w:rPr>
          <w:color w:val="auto"/>
        </w:rPr>
        <w:t xml:space="preserve">Подходы к проведению аудита эффективности </w:t>
      </w:r>
      <w:bookmarkEnd w:id="7"/>
    </w:p>
    <w:p w14:paraId="7F75BBA0" w14:textId="78AEC135" w:rsidR="000A532D" w:rsidRPr="00D54904" w:rsidRDefault="00556C8A" w:rsidP="004B3866">
      <w:pPr>
        <w:spacing w:after="0" w:line="259" w:lineRule="auto"/>
        <w:ind w:right="0" w:firstLine="579"/>
        <w:jc w:val="left"/>
        <w:rPr>
          <w:color w:val="auto"/>
        </w:rPr>
      </w:pPr>
      <w:r w:rsidRPr="00D54904">
        <w:rPr>
          <w:color w:val="auto"/>
        </w:rPr>
        <w:t xml:space="preserve">2.4.1. При проведении аудита эффективности могут использоваться следующие подходы: </w:t>
      </w:r>
    </w:p>
    <w:p w14:paraId="62ABF6D0" w14:textId="77777777" w:rsidR="009902E5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результат-ориентированный подход</w:t>
      </w:r>
      <w:r w:rsidRPr="00D54904">
        <w:rPr>
          <w:color w:val="auto"/>
        </w:rPr>
        <w:t xml:space="preserve">, в рамках которого оцениваются фактические результаты деятельности объекта (объектов) аудита эффективности с точки зрения эффективности использования соответствующих республиканских и иных ресурсов. Результат-ориентированный подход используется при проведении контрольных мероприятий; </w:t>
      </w:r>
    </w:p>
    <w:p w14:paraId="7A2875FB" w14:textId="77777777" w:rsidR="009902E5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системно-ориентированный подход</w:t>
      </w:r>
      <w:r w:rsidRPr="00D54904">
        <w:rPr>
          <w:color w:val="auto"/>
        </w:rPr>
        <w:t>, в рамках которого оценивается надлежащее функционирование различных систем управления или элементов соответствующих систем с точки зрения эффективности использования республиканских и иных ресурсов при функционировании таких систем. Системно</w:t>
      </w:r>
      <w:r w:rsidR="009902E5" w:rsidRPr="00D54904">
        <w:rPr>
          <w:color w:val="auto"/>
        </w:rPr>
        <w:t>-</w:t>
      </w:r>
      <w:r w:rsidRPr="00D54904">
        <w:rPr>
          <w:color w:val="auto"/>
        </w:rPr>
        <w:t xml:space="preserve">ориентированный подход может использоваться при проведении как контрольных, так и экспертно-аналитических мероприятий; </w:t>
      </w:r>
    </w:p>
    <w:p w14:paraId="7D431803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проблемно-ориентированный подход</w:t>
      </w:r>
      <w:r w:rsidRPr="00D54904">
        <w:rPr>
          <w:color w:val="auto"/>
        </w:rPr>
        <w:t xml:space="preserve">, в рамках которого анализируется наличие проблем (предполагаемых отклонений от критериев аудита эффективности), связанных с эффективностью использования республиканских и иных ресурсов, устанавливаются соответствующие причины </w:t>
      </w:r>
      <w:r w:rsidR="00C16DD2" w:rsidRPr="00D54904">
        <w:rPr>
          <w:color w:val="auto"/>
        </w:rPr>
        <w:t xml:space="preserve">и условия </w:t>
      </w:r>
      <w:r w:rsidRPr="00D54904">
        <w:rPr>
          <w:color w:val="auto"/>
        </w:rPr>
        <w:t xml:space="preserve">их возникновения, формулируются предложения (рекомендации), направленные на устранение причин </w:t>
      </w:r>
      <w:r w:rsidR="00C16DD2" w:rsidRPr="00D54904">
        <w:rPr>
          <w:color w:val="auto"/>
        </w:rPr>
        <w:t xml:space="preserve">и условий </w:t>
      </w:r>
      <w:r w:rsidRPr="00D54904">
        <w:rPr>
          <w:color w:val="auto"/>
        </w:rPr>
        <w:t>возникновения данных проблем. В рамках аудита эффективности проблемно</w:t>
      </w:r>
      <w:r w:rsidR="000E3589" w:rsidRPr="00D54904">
        <w:rPr>
          <w:color w:val="auto"/>
        </w:rPr>
        <w:t>-</w:t>
      </w:r>
      <w:r w:rsidRPr="00D54904">
        <w:rPr>
          <w:color w:val="auto"/>
        </w:rPr>
        <w:t>ориентированный подход используется как дополнение к результат</w:t>
      </w:r>
      <w:r w:rsidR="000E3589" w:rsidRPr="00D54904">
        <w:rPr>
          <w:color w:val="auto"/>
        </w:rPr>
        <w:t>-</w:t>
      </w:r>
      <w:r w:rsidRPr="00D54904">
        <w:rPr>
          <w:color w:val="auto"/>
        </w:rPr>
        <w:t xml:space="preserve">ориентированному и системно-ориентированному подходам. </w:t>
      </w:r>
    </w:p>
    <w:p w14:paraId="11FD38C8" w14:textId="3FACB480" w:rsidR="000A532D" w:rsidRPr="00D54904" w:rsidRDefault="000A532D" w:rsidP="006F17C3">
      <w:pPr>
        <w:spacing w:after="0" w:line="259" w:lineRule="auto"/>
        <w:ind w:left="709" w:right="0" w:firstLine="579"/>
        <w:jc w:val="left"/>
        <w:rPr>
          <w:color w:val="auto"/>
        </w:rPr>
      </w:pPr>
    </w:p>
    <w:p w14:paraId="3A7816B7" w14:textId="3B6FFD38" w:rsidR="000A532D" w:rsidRPr="00D54904" w:rsidRDefault="00556C8A" w:rsidP="004B3866">
      <w:pPr>
        <w:pStyle w:val="1"/>
        <w:ind w:left="1" w:right="0" w:firstLine="579"/>
        <w:jc w:val="center"/>
        <w:rPr>
          <w:color w:val="auto"/>
        </w:rPr>
      </w:pPr>
      <w:bookmarkStart w:id="8" w:name="_Toc17592"/>
      <w:r w:rsidRPr="00D54904">
        <w:rPr>
          <w:color w:val="auto"/>
        </w:rPr>
        <w:lastRenderedPageBreak/>
        <w:t>Подготовительный этап мероприятия с применением аудита эффективности</w:t>
      </w:r>
      <w:bookmarkEnd w:id="8"/>
    </w:p>
    <w:p w14:paraId="2C0C3DF4" w14:textId="77777777" w:rsidR="000A532D" w:rsidRPr="00D54904" w:rsidRDefault="00556C8A" w:rsidP="006F17C3">
      <w:pPr>
        <w:pStyle w:val="2"/>
        <w:ind w:left="1" w:right="0" w:firstLine="579"/>
        <w:jc w:val="both"/>
        <w:rPr>
          <w:color w:val="auto"/>
        </w:rPr>
      </w:pPr>
      <w:bookmarkStart w:id="9" w:name="_Toc17593"/>
      <w:r w:rsidRPr="00D54904">
        <w:rPr>
          <w:color w:val="auto"/>
        </w:rPr>
        <w:t xml:space="preserve">Предварительное изучение предмета и объектов аудита эффективности </w:t>
      </w:r>
      <w:bookmarkEnd w:id="9"/>
    </w:p>
    <w:p w14:paraId="6FB3928C" w14:textId="7FC695AA" w:rsidR="000A532D" w:rsidRPr="00D54904" w:rsidRDefault="00556C8A" w:rsidP="004B3866">
      <w:pPr>
        <w:spacing w:after="0" w:line="259" w:lineRule="auto"/>
        <w:ind w:right="0" w:firstLine="579"/>
        <w:rPr>
          <w:color w:val="auto"/>
        </w:rPr>
      </w:pPr>
      <w:r w:rsidRPr="00D54904">
        <w:rPr>
          <w:color w:val="auto"/>
        </w:rPr>
        <w:t xml:space="preserve">3.1.1. Предварительное исследование на подготовительном этапе помогает определить наиболее ценную информацию и имеющиеся данные о предмете аудита эффективности и его отдельных аспектах, подобрать необходимые методы для анализа, тем самым оптимизировать границы и объем аудиторских процедур. По итогам предварительного исследования определяются цели, вопросы и критерии аудита эффективности, методы (количественные, качественные), имеющиеся ограничения. </w:t>
      </w:r>
    </w:p>
    <w:p w14:paraId="5709FFF7" w14:textId="51AFE233" w:rsidR="000A532D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3.1.2. Результаты предварительного изучения организации, процессов и результатов использования республиканских и иных ресурсов, а также деятельности объекта (объектов) аудита эффективности по их использованию фиксируются в рабочей документации</w:t>
      </w:r>
      <w:r w:rsidR="00CE044D">
        <w:rPr>
          <w:color w:val="auto"/>
        </w:rPr>
        <w:t xml:space="preserve"> (</w:t>
      </w:r>
      <w:r w:rsidR="00A57250" w:rsidRPr="00D54904">
        <w:rPr>
          <w:color w:val="auto"/>
        </w:rPr>
        <w:t>при необходимости</w:t>
      </w:r>
      <w:r w:rsidR="00CE044D">
        <w:rPr>
          <w:color w:val="auto"/>
        </w:rPr>
        <w:t>)</w:t>
      </w:r>
      <w:r w:rsidRPr="00D54904">
        <w:rPr>
          <w:color w:val="auto"/>
        </w:rPr>
        <w:t xml:space="preserve">. </w:t>
      </w:r>
    </w:p>
    <w:p w14:paraId="77C5B9DF" w14:textId="77777777" w:rsidR="004B3866" w:rsidRPr="00D54904" w:rsidRDefault="004B3866" w:rsidP="006F17C3">
      <w:pPr>
        <w:ind w:left="-12" w:right="0" w:firstLine="579"/>
        <w:rPr>
          <w:color w:val="auto"/>
        </w:rPr>
      </w:pPr>
    </w:p>
    <w:p w14:paraId="5784F104" w14:textId="77777777" w:rsidR="000A532D" w:rsidRPr="00D54904" w:rsidRDefault="00556C8A" w:rsidP="004B3866">
      <w:pPr>
        <w:pStyle w:val="2"/>
        <w:ind w:left="0" w:right="0" w:firstLine="579"/>
        <w:rPr>
          <w:color w:val="auto"/>
        </w:rPr>
      </w:pPr>
      <w:bookmarkStart w:id="10" w:name="_Toc17594"/>
      <w:r w:rsidRPr="00D54904">
        <w:rPr>
          <w:color w:val="auto"/>
        </w:rPr>
        <w:t xml:space="preserve">Цели и вопросы аудита эффективности </w:t>
      </w:r>
      <w:bookmarkEnd w:id="10"/>
    </w:p>
    <w:p w14:paraId="19B1768D" w14:textId="77777777" w:rsidR="000A532D" w:rsidRPr="00D54904" w:rsidRDefault="00556C8A" w:rsidP="006F17C3">
      <w:pPr>
        <w:ind w:right="0" w:firstLine="579"/>
        <w:rPr>
          <w:color w:val="auto"/>
        </w:rPr>
      </w:pPr>
      <w:r w:rsidRPr="00D54904">
        <w:rPr>
          <w:color w:val="auto"/>
        </w:rPr>
        <w:t xml:space="preserve">3.2.1. При аудите эффективности формулируется цель (цели), которую (которые) планируется достигнуть по результатам его проведения. </w:t>
      </w:r>
    </w:p>
    <w:p w14:paraId="481DBF36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Формулировка цели аудита эффективности</w:t>
      </w:r>
      <w:r w:rsidRPr="00D54904">
        <w:rPr>
          <w:color w:val="auto"/>
        </w:rPr>
        <w:t xml:space="preserve"> должна начинаться словами «оценить эффективность...», «проверить экономность...», «определить результативность...» и т.п. </w:t>
      </w:r>
    </w:p>
    <w:p w14:paraId="383D591A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3.2.2. В случае если при проведении контрольного или экспертно</w:t>
      </w:r>
      <w:r w:rsidR="009902E5" w:rsidRPr="00D54904">
        <w:rPr>
          <w:color w:val="auto"/>
        </w:rPr>
        <w:t>-</w:t>
      </w:r>
      <w:r w:rsidRPr="00D54904">
        <w:rPr>
          <w:color w:val="auto"/>
        </w:rPr>
        <w:t xml:space="preserve">аналитического мероприятия наряду с аудитом эффективности предполагается применение иных видов аудита (контроля) (финансовый аудит (контроль), стратегический аудит, аудит закупок), для аудита эффективности формулируется отдельная самостоятельная цель (отдельные самостоятельные цели) в программе проведения контрольного или экспертно-аналитического мероприятия. </w:t>
      </w:r>
    </w:p>
    <w:p w14:paraId="46AEE2F5" w14:textId="4196814C" w:rsidR="000A532D" w:rsidRPr="00D54904" w:rsidRDefault="00556C8A" w:rsidP="006F17C3">
      <w:pPr>
        <w:spacing w:after="46" w:line="248" w:lineRule="auto"/>
        <w:ind w:left="-13" w:right="0" w:firstLine="579"/>
        <w:rPr>
          <w:color w:val="auto"/>
        </w:rPr>
      </w:pPr>
      <w:r w:rsidRPr="00D54904">
        <w:rPr>
          <w:color w:val="auto"/>
        </w:rPr>
        <w:t xml:space="preserve">3.2.3. Для аудита эффективности </w:t>
      </w:r>
      <w:r w:rsidRPr="00D54904">
        <w:rPr>
          <w:i/>
          <w:color w:val="auto"/>
        </w:rPr>
        <w:t>формулируется одна цель, направленная на общую оценку (проверку и т.п.) эффективности предмета аудита эффективности, либо несколько целей</w:t>
      </w:r>
      <w:r w:rsidRPr="00D54904">
        <w:rPr>
          <w:color w:val="auto"/>
        </w:rPr>
        <w:t xml:space="preserve"> в разрезе: деятельности отдельных объектов аудита эффективности;</w:t>
      </w:r>
      <w:r w:rsidR="00357383" w:rsidRPr="00D54904">
        <w:rPr>
          <w:color w:val="auto"/>
        </w:rPr>
        <w:t xml:space="preserve"> </w:t>
      </w:r>
      <w:r w:rsidRPr="00D54904">
        <w:rPr>
          <w:color w:val="auto"/>
        </w:rPr>
        <w:t>отдельных аспектов предмета аудита эффективности (оценка эффективности отдельных мер государственной поддержки в общей совокупности мер государственной политики в отрасли;</w:t>
      </w:r>
      <w:r w:rsidR="00357383" w:rsidRPr="00D54904">
        <w:rPr>
          <w:color w:val="auto"/>
        </w:rPr>
        <w:t xml:space="preserve"> </w:t>
      </w:r>
      <w:r w:rsidRPr="00D54904">
        <w:rPr>
          <w:color w:val="auto"/>
        </w:rPr>
        <w:t xml:space="preserve"> оценка эффективности реализации отдельных подпрограмм рассматриваемой государственной программы Республики </w:t>
      </w:r>
      <w:r w:rsidR="009902E5" w:rsidRPr="00D54904">
        <w:rPr>
          <w:color w:val="auto"/>
        </w:rPr>
        <w:t>Алтай</w:t>
      </w:r>
      <w:r w:rsidRPr="00D54904">
        <w:rPr>
          <w:color w:val="auto"/>
        </w:rPr>
        <w:t>, оценка эффективности использования республиканских и иных ресурсов в подотраслях рассматриваемой отрасли;</w:t>
      </w:r>
      <w:r w:rsidR="00357383" w:rsidRPr="00D54904">
        <w:rPr>
          <w:color w:val="auto"/>
        </w:rPr>
        <w:t xml:space="preserve"> </w:t>
      </w:r>
      <w:r w:rsidRPr="00D54904">
        <w:rPr>
          <w:color w:val="auto"/>
        </w:rPr>
        <w:t>оценка эффективности использования отдельного ресурса и т.п.).</w:t>
      </w:r>
    </w:p>
    <w:p w14:paraId="440A577E" w14:textId="6385931F" w:rsidR="00A57250" w:rsidRPr="00D54904" w:rsidRDefault="00A57250" w:rsidP="006F17C3">
      <w:pPr>
        <w:spacing w:after="46" w:line="248" w:lineRule="auto"/>
        <w:ind w:left="-13" w:right="0" w:firstLine="579"/>
        <w:rPr>
          <w:color w:val="auto"/>
        </w:rPr>
      </w:pPr>
      <w:r w:rsidRPr="00D54904">
        <w:rPr>
          <w:color w:val="auto"/>
        </w:rPr>
        <w:t>В случае необходимости установления при оценке результативности связи достижения конечных результатов и (или) итоговых эффектов с достижением непосредственных результатов, формируется, как правило, дополнительная отдельная цель по оценке влияния достижения непосредственных результатов на достижение конечных результатов и (или) итоговых эффектов с учетом внутренних и внешних условий. Формулировка такой цели может начинаться словами «оценить влияние...», «определить вклад...» и т.п. Схема аудита эффективности приведена в приложении № 1 к Стандарту</w:t>
      </w:r>
      <w:r w:rsidR="00CE044D">
        <w:rPr>
          <w:color w:val="auto"/>
        </w:rPr>
        <w:t>.</w:t>
      </w:r>
    </w:p>
    <w:p w14:paraId="3E45B675" w14:textId="77777777" w:rsidR="000A532D" w:rsidRPr="00D54904" w:rsidRDefault="00556C8A" w:rsidP="004B3866">
      <w:pPr>
        <w:ind w:right="0" w:firstLine="579"/>
        <w:rPr>
          <w:color w:val="auto"/>
        </w:rPr>
      </w:pPr>
      <w:r w:rsidRPr="00D54904">
        <w:rPr>
          <w:color w:val="auto"/>
        </w:rPr>
        <w:lastRenderedPageBreak/>
        <w:t xml:space="preserve">3.2.4. </w:t>
      </w:r>
      <w:r w:rsidRPr="00D54904">
        <w:rPr>
          <w:i/>
          <w:color w:val="auto"/>
        </w:rPr>
        <w:t xml:space="preserve">Вопросы аудита эффективности </w:t>
      </w:r>
      <w:r w:rsidRPr="00D54904">
        <w:rPr>
          <w:color w:val="auto"/>
        </w:rPr>
        <w:t xml:space="preserve">определяются по каждой цели. </w:t>
      </w:r>
    </w:p>
    <w:p w14:paraId="13757E19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3.2.5. Перечень и содержание вопросов должны быть направлены на обоснование вывода об эффективности использования ресурсов. По каждому вопросу разрабатываются критерии аудита эффективности в соответствии с подразделом 3.3 Стандарта. Вопросы содержат корреспондирующие критериям аудита эффективности формулировки </w:t>
      </w:r>
      <w:r w:rsidRPr="00D54904">
        <w:rPr>
          <w:i/>
          <w:color w:val="auto"/>
        </w:rPr>
        <w:t>(«оценить достижение планируемых результатов...», «оценить использование запланированных ресурсов...», «оценить возможность достижения лучших результатов за счет использованных ресурсов...», «оценить возможность экономии ресурсов для достижения полученных результатов...» и т.п.</w:t>
      </w:r>
      <w:r w:rsidRPr="00D54904">
        <w:rPr>
          <w:color w:val="auto"/>
        </w:rPr>
        <w:t xml:space="preserve">). Ответы на вопросы отражают соответствие деятельности объекта (объектов) аудита эффективности разработанным критериям аудита эффективности. </w:t>
      </w:r>
    </w:p>
    <w:p w14:paraId="1D734586" w14:textId="0DDB0501" w:rsidR="000A532D" w:rsidRPr="00D54904" w:rsidRDefault="000A532D" w:rsidP="006F17C3">
      <w:pPr>
        <w:spacing w:after="0" w:line="259" w:lineRule="auto"/>
        <w:ind w:left="711" w:right="0" w:firstLine="579"/>
        <w:jc w:val="left"/>
        <w:rPr>
          <w:color w:val="auto"/>
        </w:rPr>
      </w:pPr>
    </w:p>
    <w:p w14:paraId="6A3EE13F" w14:textId="77777777" w:rsidR="000A532D" w:rsidRPr="00D54904" w:rsidRDefault="00556C8A" w:rsidP="006F17C3">
      <w:pPr>
        <w:pStyle w:val="2"/>
        <w:ind w:left="1152" w:right="0" w:firstLine="579"/>
        <w:rPr>
          <w:color w:val="auto"/>
        </w:rPr>
      </w:pPr>
      <w:bookmarkStart w:id="11" w:name="_Toc17595"/>
      <w:r w:rsidRPr="00D54904">
        <w:rPr>
          <w:color w:val="auto"/>
        </w:rPr>
        <w:t xml:space="preserve">Критерии аудита эффективности </w:t>
      </w:r>
      <w:bookmarkEnd w:id="11"/>
    </w:p>
    <w:p w14:paraId="7A0C4178" w14:textId="64702233" w:rsidR="000A532D" w:rsidRPr="00D54904" w:rsidRDefault="00556C8A" w:rsidP="006F17C3">
      <w:pPr>
        <w:ind w:left="-12" w:right="0" w:firstLine="579"/>
        <w:rPr>
          <w:strike/>
          <w:color w:val="auto"/>
        </w:rPr>
      </w:pPr>
      <w:r w:rsidRPr="00D54904">
        <w:rPr>
          <w:color w:val="auto"/>
        </w:rPr>
        <w:t xml:space="preserve">3.3.1. Критерии аудита эффективности (далее - критерии) представляют собой требуемое состояние или ожидание в отношении использования ресурсов и достижения </w:t>
      </w:r>
      <w:r w:rsidR="00C16DD2" w:rsidRPr="00D54904">
        <w:rPr>
          <w:color w:val="auto"/>
        </w:rPr>
        <w:t>результатов.</w:t>
      </w:r>
    </w:p>
    <w:p w14:paraId="035092B1" w14:textId="4C0A3C34" w:rsidR="00A57250" w:rsidRPr="00D54904" w:rsidRDefault="00A57250" w:rsidP="006F17C3">
      <w:pPr>
        <w:ind w:left="-12" w:right="0" w:firstLine="579"/>
        <w:rPr>
          <w:strike/>
          <w:color w:val="auto"/>
        </w:rPr>
      </w:pPr>
      <w:r w:rsidRPr="00D54904">
        <w:rPr>
          <w:color w:val="auto"/>
        </w:rPr>
        <w:t>Критерии оценки эффективности выбираются и (или) разрабатываются для каждой установленной цели аудита эффективности и должны ей соответствовать. Они служат основой для заключений об эффективности использования республиканских и иных ресурсов, формируемых путем сравнения фактических данных о результатах использования ресурсов, полученных в процессе аудита эффективности, с установленными критериями.</w:t>
      </w:r>
    </w:p>
    <w:p w14:paraId="43388F48" w14:textId="77777777" w:rsidR="000A532D" w:rsidRPr="00D54904" w:rsidRDefault="00556C8A" w:rsidP="008B079A">
      <w:pPr>
        <w:ind w:right="0" w:firstLine="579"/>
        <w:rPr>
          <w:color w:val="auto"/>
        </w:rPr>
      </w:pPr>
      <w:r w:rsidRPr="00D54904">
        <w:rPr>
          <w:color w:val="auto"/>
        </w:rPr>
        <w:t xml:space="preserve">3.3.2. Критерии разрабатываются после определения: </w:t>
      </w:r>
    </w:p>
    <w:p w14:paraId="0BD1746A" w14:textId="77777777" w:rsidR="00357383" w:rsidRPr="00D54904" w:rsidRDefault="006379C6" w:rsidP="006F17C3">
      <w:pPr>
        <w:spacing w:after="13"/>
        <w:ind w:right="0" w:firstLine="579"/>
        <w:rPr>
          <w:color w:val="auto"/>
        </w:rPr>
      </w:pPr>
      <w:r w:rsidRPr="00D54904">
        <w:rPr>
          <w:color w:val="auto"/>
        </w:rPr>
        <w:t>н</w:t>
      </w:r>
      <w:r w:rsidR="00556C8A" w:rsidRPr="00D54904">
        <w:rPr>
          <w:color w:val="auto"/>
        </w:rPr>
        <w:t>епосредственных</w:t>
      </w:r>
      <w:r w:rsidRPr="00D54904">
        <w:rPr>
          <w:color w:val="auto"/>
        </w:rPr>
        <w:t xml:space="preserve">, </w:t>
      </w:r>
      <w:r w:rsidR="00556C8A" w:rsidRPr="00D54904">
        <w:rPr>
          <w:color w:val="auto"/>
        </w:rPr>
        <w:t>конечных результатов</w:t>
      </w:r>
      <w:r w:rsidRPr="00D54904">
        <w:rPr>
          <w:color w:val="auto"/>
        </w:rPr>
        <w:t xml:space="preserve"> и (или) итоговых эффектов</w:t>
      </w:r>
      <w:r w:rsidR="00556C8A" w:rsidRPr="00D54904">
        <w:rPr>
          <w:color w:val="auto"/>
        </w:rPr>
        <w:t xml:space="preserve"> (показателей (индикаторов), их плановых и фактических значений);</w:t>
      </w:r>
    </w:p>
    <w:p w14:paraId="6BDD8C34" w14:textId="7D6BC4C5" w:rsidR="000A532D" w:rsidRPr="00D54904" w:rsidRDefault="00556C8A" w:rsidP="006F17C3">
      <w:pPr>
        <w:spacing w:after="13"/>
        <w:ind w:right="0" w:firstLine="579"/>
        <w:rPr>
          <w:color w:val="auto"/>
        </w:rPr>
      </w:pPr>
      <w:r w:rsidRPr="00D54904">
        <w:rPr>
          <w:color w:val="auto"/>
        </w:rPr>
        <w:t xml:space="preserve">республиканских и иных ресурсов (видов ресурсов, плановых и фактических объемов их использования). </w:t>
      </w:r>
    </w:p>
    <w:p w14:paraId="2D5898EF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3.3.3. Непосредственные</w:t>
      </w:r>
      <w:r w:rsidR="006379C6" w:rsidRPr="00D54904">
        <w:rPr>
          <w:color w:val="auto"/>
        </w:rPr>
        <w:t>,</w:t>
      </w:r>
      <w:r w:rsidRPr="00D54904">
        <w:rPr>
          <w:color w:val="auto"/>
        </w:rPr>
        <w:t xml:space="preserve"> конечные результаты</w:t>
      </w:r>
      <w:r w:rsidR="006379C6" w:rsidRPr="00D54904">
        <w:rPr>
          <w:color w:val="auto"/>
        </w:rPr>
        <w:t xml:space="preserve"> и (или) итоговые эффекты</w:t>
      </w:r>
      <w:r w:rsidRPr="00D54904">
        <w:rPr>
          <w:color w:val="auto"/>
        </w:rPr>
        <w:t xml:space="preserve"> выражаются в конкретных показателях (индикаторах) и их плановых и фактических значениях. </w:t>
      </w:r>
    </w:p>
    <w:p w14:paraId="3AEFCDFC" w14:textId="77777777" w:rsidR="000A532D" w:rsidRPr="00D54904" w:rsidRDefault="00556C8A" w:rsidP="008B079A">
      <w:pPr>
        <w:ind w:right="0" w:firstLine="579"/>
        <w:rPr>
          <w:color w:val="auto"/>
        </w:rPr>
      </w:pPr>
      <w:r w:rsidRPr="00D54904">
        <w:rPr>
          <w:color w:val="auto"/>
        </w:rPr>
        <w:t xml:space="preserve">3.3.4. В качестве показателей (индикаторов) могут выступать: </w:t>
      </w:r>
    </w:p>
    <w:p w14:paraId="1CBE0920" w14:textId="77777777" w:rsidR="00565817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показатели (индикаторы), определенные в документах стратегического планирования (государственных программах Республики </w:t>
      </w:r>
      <w:r w:rsidR="00906338" w:rsidRPr="00D54904">
        <w:rPr>
          <w:color w:val="auto"/>
        </w:rPr>
        <w:t>Алтай</w:t>
      </w:r>
      <w:r w:rsidRPr="00D54904">
        <w:rPr>
          <w:color w:val="auto"/>
        </w:rPr>
        <w:t xml:space="preserve">, отраслевых документах стратегического планирования Республики </w:t>
      </w:r>
      <w:r w:rsidR="00906338" w:rsidRPr="00D54904">
        <w:rPr>
          <w:color w:val="auto"/>
        </w:rPr>
        <w:t>Алтай</w:t>
      </w:r>
      <w:r w:rsidRPr="00D54904">
        <w:rPr>
          <w:color w:val="auto"/>
        </w:rPr>
        <w:t xml:space="preserve"> и т.п.) и иных документах (национальных, (региональных) проектах, иных документах аналогичного характера, не отнесенных в соответствии с законодательством Российской Федерации и Республики </w:t>
      </w:r>
      <w:r w:rsidR="00906338" w:rsidRPr="00D54904">
        <w:rPr>
          <w:color w:val="auto"/>
        </w:rPr>
        <w:t>Алтай</w:t>
      </w:r>
      <w:r w:rsidRPr="00D54904">
        <w:rPr>
          <w:color w:val="auto"/>
        </w:rPr>
        <w:t xml:space="preserve"> к документам стратегического планирования); </w:t>
      </w:r>
    </w:p>
    <w:p w14:paraId="4170DC87" w14:textId="77777777" w:rsidR="00565817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показатели (индикаторы) из официальной статистической информации; </w:t>
      </w:r>
    </w:p>
    <w:p w14:paraId="21C900F6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показатели (индикаторы), характеризующие результаты реализации комплекса взаимосвязанных мероприятий государственной политики</w:t>
      </w:r>
      <w:r w:rsidRPr="00D54904">
        <w:rPr>
          <w:rFonts w:ascii="Calibri" w:eastAsia="Calibri" w:hAnsi="Calibri" w:cs="Calibri"/>
          <w:color w:val="auto"/>
          <w:sz w:val="22"/>
        </w:rPr>
        <w:t xml:space="preserve"> </w:t>
      </w:r>
      <w:r w:rsidRPr="00D54904">
        <w:rPr>
          <w:color w:val="auto"/>
        </w:rPr>
        <w:t xml:space="preserve">(результаты региональных проектов и т. п.); </w:t>
      </w:r>
    </w:p>
    <w:p w14:paraId="37368FA5" w14:textId="77777777" w:rsidR="00565817" w:rsidRPr="00D54904" w:rsidRDefault="00556C8A" w:rsidP="006F17C3">
      <w:pPr>
        <w:spacing w:after="7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показатели (индикаторы), характеризующие результаты оказания государственных (муниципальных) услуг (выполнение работ) в рамках государственного задания; </w:t>
      </w:r>
    </w:p>
    <w:p w14:paraId="43318236" w14:textId="77777777" w:rsidR="00565817" w:rsidRPr="00D54904" w:rsidRDefault="00556C8A" w:rsidP="006F17C3">
      <w:pPr>
        <w:spacing w:after="7"/>
        <w:ind w:left="-12" w:right="0" w:firstLine="579"/>
        <w:rPr>
          <w:color w:val="auto"/>
        </w:rPr>
      </w:pPr>
      <w:r w:rsidRPr="00D54904">
        <w:rPr>
          <w:color w:val="auto"/>
        </w:rPr>
        <w:lastRenderedPageBreak/>
        <w:t xml:space="preserve">показатели (индикаторы), характеризующие результаты, определенные отдельными договорами (соглашениями); </w:t>
      </w:r>
    </w:p>
    <w:p w14:paraId="5D5D2037" w14:textId="77777777" w:rsidR="000A532D" w:rsidRPr="00D54904" w:rsidRDefault="00556C8A" w:rsidP="006F17C3">
      <w:pPr>
        <w:spacing w:after="7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иные показатели (индикаторы), характеризующие результаты мер и мероприятий по использованию республиканских и иных ресурсов. </w:t>
      </w:r>
    </w:p>
    <w:p w14:paraId="58A9CC93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3.3.5. Показатели (индикаторы) могут быть представлены абсолютными, относительными и средними величинами. </w:t>
      </w:r>
    </w:p>
    <w:p w14:paraId="051A0124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Абсолютные величины</w:t>
      </w:r>
      <w:r w:rsidRPr="00D54904">
        <w:rPr>
          <w:color w:val="auto"/>
        </w:rPr>
        <w:t xml:space="preserve"> представляют собой количественную характеристику явлений и процессов (признаков) в условиях качественной определенности. Абсолютные величины всегда являются именованными числами в зависимости от сущности описываемых ими процессов и явлений, т.е. всегда имеют единицу измерения. </w:t>
      </w:r>
    </w:p>
    <w:p w14:paraId="51AA7E78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Относительная величина</w:t>
      </w:r>
      <w:r w:rsidRPr="00D54904">
        <w:rPr>
          <w:color w:val="auto"/>
        </w:rPr>
        <w:t xml:space="preserve"> является итогом сравнения двух абсолютных величин. Например, к показателю (индикатору), представленному относительной величиной, может быть отнесен темп роста абсолютной величины как по отношению к предыдущему периоду, так и по отношению к периоду до начала периода, подлежащего аудиту эффективности (относительные величины динамики). </w:t>
      </w:r>
    </w:p>
    <w:p w14:paraId="14C2AADF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Средняя величина</w:t>
      </w:r>
      <w:r w:rsidRPr="00D54904">
        <w:rPr>
          <w:color w:val="auto"/>
        </w:rPr>
        <w:t xml:space="preserve"> - обобщающая величина, отражающая типичный уровень признака в расчете на единицу совокупности в конкретных условиях места и времени. </w:t>
      </w:r>
    </w:p>
    <w:p w14:paraId="0B21E85C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В зависимости от специфики сферы деятельности объекта (объектов) аудита эффективности в качестве показателей могут выступать признаки, не имеющие количественной величины. </w:t>
      </w:r>
    </w:p>
    <w:p w14:paraId="2EDBBF81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3.3.6. Качественные характеристики (качество товаров, работ, услуг и т. п.) являются неотъемлемой частью результата (например, значение количества поставленных товаров, оказанных работ, услуг зависит от определенных качественных характеристик). </w:t>
      </w:r>
    </w:p>
    <w:p w14:paraId="3F4E868A" w14:textId="0E22FC42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3.3.7. Показателями (индикаторами) непосредственных</w:t>
      </w:r>
      <w:r w:rsidR="006379C6" w:rsidRPr="00D54904">
        <w:rPr>
          <w:color w:val="auto"/>
        </w:rPr>
        <w:t>,</w:t>
      </w:r>
      <w:r w:rsidRPr="00D54904">
        <w:rPr>
          <w:color w:val="auto"/>
        </w:rPr>
        <w:t xml:space="preserve"> конечных результатов </w:t>
      </w:r>
      <w:r w:rsidR="006379C6" w:rsidRPr="00D54904">
        <w:rPr>
          <w:color w:val="auto"/>
        </w:rPr>
        <w:t xml:space="preserve">и (или) итоговых эффектов </w:t>
      </w:r>
      <w:r w:rsidRPr="00D54904">
        <w:rPr>
          <w:color w:val="auto"/>
        </w:rPr>
        <w:t xml:space="preserve">не могут выступать количество, объем выявленных </w:t>
      </w:r>
      <w:r w:rsidR="00C45BDC">
        <w:rPr>
          <w:color w:val="auto"/>
        </w:rPr>
        <w:t>КСП РА</w:t>
      </w:r>
      <w:r w:rsidRPr="00D54904">
        <w:rPr>
          <w:color w:val="auto"/>
        </w:rPr>
        <w:t xml:space="preserve"> у объекта (объектов) аудита эффективности нарушений и недостатков (производные от количества, объема таких нарушений и недостатков относительные и средние величины), соответствие деятельности нормативным правовым актам, требованиям иных документов и т.п., поскольку такие показатели (индикаторы) непосредственно не характеризуют результаты использования республиканских и иных ресурсов. </w:t>
      </w:r>
    </w:p>
    <w:p w14:paraId="428C2B55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3.3.8. Для показателей (индикаторов) определяются их плановые и фактические значения, в том числе в соответствии с плановыми и фактическими значениями показателей (индикаторов), определенными в документах стратегического планирования и иных документах, в отчетности по указанным документам. </w:t>
      </w:r>
    </w:p>
    <w:p w14:paraId="1667357F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3.3.9. Республиканские и иные ресурсы, подлежащие аудиту эффективности, определяются посредством установления конкретных видов используемых ресурсов и плановых, фактических объемов их использования. </w:t>
      </w:r>
    </w:p>
    <w:p w14:paraId="107C05E8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3.3.10. Плановые (фактические) объемы используемых ресурсов - объемы ресурсов, которые запланированы (использованы) под плановые (фактические) значения показателей (индикаторов), характеризующих непосредственные и (или) конечные результаты. </w:t>
      </w:r>
    </w:p>
    <w:p w14:paraId="00FB54AD" w14:textId="77777777" w:rsidR="00691A49" w:rsidRPr="00D54904" w:rsidRDefault="00556C8A" w:rsidP="006F17C3">
      <w:pPr>
        <w:spacing w:after="21"/>
        <w:ind w:left="-12" w:right="0" w:firstLine="579"/>
        <w:rPr>
          <w:color w:val="auto"/>
        </w:rPr>
      </w:pPr>
      <w:r w:rsidRPr="00D54904">
        <w:rPr>
          <w:color w:val="auto"/>
        </w:rPr>
        <w:lastRenderedPageBreak/>
        <w:t xml:space="preserve">Плановые объемы используемых ресурсов определяются в соответствии со значениями объемов используемых ресурсов, определенными в соответствующих документах (информационных системах):  </w:t>
      </w:r>
    </w:p>
    <w:p w14:paraId="44EC1796" w14:textId="77777777" w:rsidR="00691A49" w:rsidRPr="00D54904" w:rsidRDefault="00556C8A" w:rsidP="006F17C3">
      <w:pPr>
        <w:spacing w:after="21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показатели сводной бюджетной росписи республиканского бюджета; </w:t>
      </w:r>
    </w:p>
    <w:p w14:paraId="3051ABD0" w14:textId="77777777" w:rsidR="00691A49" w:rsidRPr="00D54904" w:rsidRDefault="00556C8A" w:rsidP="006F17C3">
      <w:pPr>
        <w:spacing w:after="21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обоснования бюджетных ассигнований; </w:t>
      </w:r>
    </w:p>
    <w:p w14:paraId="48391318" w14:textId="77777777" w:rsidR="00691A49" w:rsidRPr="00D54904" w:rsidRDefault="00556C8A" w:rsidP="006F17C3">
      <w:pPr>
        <w:spacing w:after="21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распоряжения Правительства Республики </w:t>
      </w:r>
      <w:r w:rsidR="00691A49" w:rsidRPr="00D54904">
        <w:rPr>
          <w:color w:val="auto"/>
        </w:rPr>
        <w:t>Алтай</w:t>
      </w:r>
      <w:r w:rsidRPr="00D54904">
        <w:rPr>
          <w:color w:val="auto"/>
        </w:rPr>
        <w:t xml:space="preserve"> о выделении бюджетных ассигнований из резервного фонда Правительства Республики </w:t>
      </w:r>
      <w:r w:rsidR="00691A49" w:rsidRPr="00D54904">
        <w:rPr>
          <w:color w:val="auto"/>
        </w:rPr>
        <w:t>Алтай</w:t>
      </w:r>
      <w:r w:rsidRPr="00D54904">
        <w:rPr>
          <w:color w:val="auto"/>
        </w:rPr>
        <w:t xml:space="preserve">; </w:t>
      </w:r>
    </w:p>
    <w:p w14:paraId="509E52F7" w14:textId="77777777" w:rsidR="00691A49" w:rsidRPr="00D54904" w:rsidRDefault="00556C8A" w:rsidP="006F17C3">
      <w:pPr>
        <w:spacing w:after="21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соглашения о предоставлении межбюджетных трансфертов из федерального бюджета республиканскому бюджету, из республиканского бюджета бюджетам муниципальных образований Республики </w:t>
      </w:r>
      <w:r w:rsidR="00691A49" w:rsidRPr="00D54904">
        <w:rPr>
          <w:color w:val="auto"/>
        </w:rPr>
        <w:t>Алтай</w:t>
      </w:r>
      <w:r w:rsidRPr="00D54904">
        <w:rPr>
          <w:color w:val="auto"/>
        </w:rPr>
        <w:t xml:space="preserve">; </w:t>
      </w:r>
    </w:p>
    <w:p w14:paraId="64E1A000" w14:textId="77777777" w:rsidR="000A532D" w:rsidRPr="00D54904" w:rsidRDefault="00556C8A" w:rsidP="006F17C3">
      <w:pPr>
        <w:spacing w:after="21"/>
        <w:ind w:left="-12" w:right="0" w:firstLine="579"/>
        <w:rPr>
          <w:color w:val="auto"/>
        </w:rPr>
      </w:pPr>
      <w:r w:rsidRPr="00D54904">
        <w:rPr>
          <w:color w:val="auto"/>
        </w:rPr>
        <w:t xml:space="preserve">реестр собственности Республики </w:t>
      </w:r>
      <w:r w:rsidR="00691A49" w:rsidRPr="00D54904">
        <w:rPr>
          <w:color w:val="auto"/>
        </w:rPr>
        <w:t>Алтай</w:t>
      </w:r>
      <w:r w:rsidRPr="00D54904">
        <w:rPr>
          <w:color w:val="auto"/>
        </w:rPr>
        <w:t xml:space="preserve"> и иные документы.  </w:t>
      </w:r>
    </w:p>
    <w:p w14:paraId="3EC40AC6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Плановые объемы используемых ресурсов определяются в каждом случае отдельно и могут как учитывать, так и не учитывать последующее дополнительное выделение ресурсов. Фактические объемы использованных ресурсов определяются на основании данных отчетности, информации из иных документов. </w:t>
      </w:r>
    </w:p>
    <w:p w14:paraId="01DE218E" w14:textId="3DE28052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3.3.11. Непосредственные</w:t>
      </w:r>
      <w:r w:rsidR="006379C6" w:rsidRPr="00D54904">
        <w:rPr>
          <w:color w:val="auto"/>
        </w:rPr>
        <w:t>,</w:t>
      </w:r>
      <w:r w:rsidRPr="00D54904">
        <w:rPr>
          <w:color w:val="auto"/>
        </w:rPr>
        <w:t xml:space="preserve"> конечные результаты</w:t>
      </w:r>
      <w:r w:rsidR="006379C6" w:rsidRPr="00D54904">
        <w:rPr>
          <w:color w:val="auto"/>
        </w:rPr>
        <w:t xml:space="preserve"> и (или) итоговые эффекты</w:t>
      </w:r>
      <w:r w:rsidRPr="00D54904">
        <w:rPr>
          <w:color w:val="auto"/>
        </w:rPr>
        <w:t xml:space="preserve"> (показатели (индикаторы), их плановые, фактические значения), республиканские и иные ресурсы (виды ресурсов и плановые, фактические объемы их использования), </w:t>
      </w:r>
      <w:r w:rsidR="006379C6" w:rsidRPr="00D54904">
        <w:rPr>
          <w:color w:val="auto"/>
        </w:rPr>
        <w:t xml:space="preserve">отражаются </w:t>
      </w:r>
      <w:r w:rsidRPr="00D54904">
        <w:rPr>
          <w:color w:val="auto"/>
        </w:rPr>
        <w:t>в составе рабочей документации</w:t>
      </w:r>
      <w:r w:rsidR="00CE044D">
        <w:rPr>
          <w:color w:val="auto"/>
        </w:rPr>
        <w:t xml:space="preserve"> (</w:t>
      </w:r>
      <w:r w:rsidR="00F0754C" w:rsidRPr="00D54904">
        <w:rPr>
          <w:color w:val="auto"/>
        </w:rPr>
        <w:t>при необходимости</w:t>
      </w:r>
      <w:r w:rsidR="00CE044D">
        <w:rPr>
          <w:color w:val="auto"/>
        </w:rPr>
        <w:t>)</w:t>
      </w:r>
      <w:r w:rsidRPr="00D54904">
        <w:rPr>
          <w:color w:val="auto"/>
        </w:rPr>
        <w:t>.</w:t>
      </w:r>
    </w:p>
    <w:p w14:paraId="41B9ECF9" w14:textId="7F9D9701" w:rsidR="000A532D" w:rsidRPr="00D54904" w:rsidRDefault="006F5C01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Указанные данные </w:t>
      </w:r>
      <w:r w:rsidR="00556C8A" w:rsidRPr="00D54904">
        <w:rPr>
          <w:color w:val="auto"/>
        </w:rPr>
        <w:t xml:space="preserve">могут быть скорректированы на основном этапе мероприятия с применением аудита эффективности. </w:t>
      </w:r>
    </w:p>
    <w:p w14:paraId="14C4E2A1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3.3.12. После определения непосредственных</w:t>
      </w:r>
      <w:r w:rsidR="006F5C01" w:rsidRPr="00D54904">
        <w:rPr>
          <w:color w:val="auto"/>
        </w:rPr>
        <w:t>,</w:t>
      </w:r>
      <w:r w:rsidRPr="00D54904">
        <w:rPr>
          <w:color w:val="auto"/>
        </w:rPr>
        <w:t xml:space="preserve"> конечных результатов</w:t>
      </w:r>
      <w:r w:rsidR="006F5C01" w:rsidRPr="00D54904">
        <w:rPr>
          <w:color w:val="auto"/>
        </w:rPr>
        <w:t xml:space="preserve"> и (или) итоговых эффектов</w:t>
      </w:r>
      <w:r w:rsidRPr="00D54904">
        <w:rPr>
          <w:color w:val="auto"/>
        </w:rPr>
        <w:t xml:space="preserve">, республиканских ресурсов разрабатываются критерии. </w:t>
      </w:r>
    </w:p>
    <w:p w14:paraId="6037009F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3.3.13. Критерии разрабатываются на основе необходимости обеспечения принципа экономности и (или) результативности использования ресурсов. </w:t>
      </w:r>
    </w:p>
    <w:p w14:paraId="391FAE33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В наименовании контрольного или экспертно-аналитического мероприятия с применением аудита эффективности или в формулировке цели аудита эффективности может быть указан принцип, в соответствии с которым будет применяться аудит эффективности </w:t>
      </w:r>
      <w:r w:rsidRPr="00D54904">
        <w:rPr>
          <w:i/>
          <w:color w:val="auto"/>
        </w:rPr>
        <w:t xml:space="preserve">(например, «оценка результативности мер государственной поддержки...», «оценка экономности использования ресурсов, выделенных на реализацию подпрограммы ... государственной программы Республики </w:t>
      </w:r>
      <w:r w:rsidR="004A78B7" w:rsidRPr="00D54904">
        <w:rPr>
          <w:i/>
          <w:color w:val="auto"/>
        </w:rPr>
        <w:t>Алтай</w:t>
      </w:r>
      <w:r w:rsidRPr="00D54904">
        <w:rPr>
          <w:i/>
          <w:color w:val="auto"/>
        </w:rPr>
        <w:t xml:space="preserve">.» и т.п.). </w:t>
      </w:r>
    </w:p>
    <w:p w14:paraId="0F6ABD96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3.3.14. Критерии разрабатываются отдельно к каждому вопросу цели аудита эффективности. Критерии разрабатываются таким образом, чтобы каждый критерий был увязан только с одним вопросом. При этом по одному вопросу допускается разработка нескольких критериев. </w:t>
      </w:r>
    </w:p>
    <w:p w14:paraId="0CF7DBEB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3.3.15. Критерии разрабатываются в достаточном количестве с учетом следующих требований: </w:t>
      </w:r>
    </w:p>
    <w:p w14:paraId="1BBC713C" w14:textId="77777777" w:rsidR="004A78B7" w:rsidRPr="00D54904" w:rsidRDefault="00556C8A" w:rsidP="006F17C3">
      <w:pPr>
        <w:spacing w:after="1"/>
        <w:ind w:left="-12" w:right="0" w:firstLine="579"/>
        <w:rPr>
          <w:color w:val="auto"/>
        </w:rPr>
      </w:pPr>
      <w:r w:rsidRPr="00D54904">
        <w:rPr>
          <w:i/>
          <w:color w:val="auto"/>
        </w:rPr>
        <w:t>уместность</w:t>
      </w:r>
      <w:r w:rsidRPr="00D54904">
        <w:rPr>
          <w:color w:val="auto"/>
        </w:rPr>
        <w:t xml:space="preserve"> – результатом применения уместных критериев является информация, дающая ответ на вопрос мероприятия или на один из аспектов вопроса мероприятия с учетом цели аудита эффективности; </w:t>
      </w:r>
    </w:p>
    <w:p w14:paraId="2750BA61" w14:textId="77777777" w:rsidR="004A78B7" w:rsidRPr="00D54904" w:rsidRDefault="00556C8A" w:rsidP="006F17C3">
      <w:pPr>
        <w:spacing w:after="1"/>
        <w:ind w:left="-12" w:right="0" w:firstLine="579"/>
        <w:rPr>
          <w:color w:val="auto"/>
        </w:rPr>
      </w:pPr>
      <w:r w:rsidRPr="00D54904">
        <w:rPr>
          <w:i/>
          <w:color w:val="auto"/>
        </w:rPr>
        <w:t>полнота –</w:t>
      </w:r>
      <w:r w:rsidRPr="00D54904">
        <w:rPr>
          <w:color w:val="auto"/>
        </w:rPr>
        <w:t xml:space="preserve"> критерии являются полными, если информация, подготовленная в соответствии с такими критериями, отражает все важные факторы, которые могли бы повлиять на решения, принимаемые инспекторами на основе такой информации; полнота критериев подразумевает, что на основе всей совокупности критериев по </w:t>
      </w:r>
      <w:r w:rsidRPr="00D54904">
        <w:rPr>
          <w:color w:val="auto"/>
        </w:rPr>
        <w:lastRenderedPageBreak/>
        <w:t xml:space="preserve">всем вопросам цели аудита эффективности можно сделать вывод об эффективности использования республиканских и иных ресурсов; </w:t>
      </w:r>
    </w:p>
    <w:p w14:paraId="5F0ADBD3" w14:textId="77777777" w:rsidR="004A78B7" w:rsidRPr="00D54904" w:rsidRDefault="00556C8A" w:rsidP="006F17C3">
      <w:pPr>
        <w:spacing w:after="1"/>
        <w:ind w:left="-12" w:right="0" w:firstLine="579"/>
        <w:rPr>
          <w:color w:val="auto"/>
        </w:rPr>
      </w:pPr>
      <w:r w:rsidRPr="00D54904">
        <w:rPr>
          <w:i/>
          <w:color w:val="auto"/>
        </w:rPr>
        <w:t>надежность –</w:t>
      </w:r>
      <w:r w:rsidRPr="00D54904">
        <w:rPr>
          <w:color w:val="auto"/>
        </w:rPr>
        <w:t xml:space="preserve"> надежными считаются критерии, которые при применении в аналогичных обстоятельствах разными инспекторами позволяют выполнить последовательную оценку или измерение оцениваемого предмета (его отдельного аспекта) аудита эффективности, включая при необходимости предоставление и раскрытие используемой информации; </w:t>
      </w:r>
    </w:p>
    <w:p w14:paraId="3EA01D85" w14:textId="77777777" w:rsidR="000A532D" w:rsidRPr="00D54904" w:rsidRDefault="00556C8A" w:rsidP="006F17C3">
      <w:pPr>
        <w:spacing w:after="1"/>
        <w:ind w:left="-12" w:right="0" w:firstLine="579"/>
        <w:rPr>
          <w:color w:val="auto"/>
        </w:rPr>
      </w:pPr>
      <w:r w:rsidRPr="00D54904">
        <w:rPr>
          <w:i/>
          <w:color w:val="auto"/>
        </w:rPr>
        <w:t>нейтральность</w:t>
      </w:r>
      <w:r w:rsidRPr="00D54904">
        <w:rPr>
          <w:color w:val="auto"/>
        </w:rPr>
        <w:t xml:space="preserve"> – результатом применения нейтральных критериев является </w:t>
      </w:r>
    </w:p>
    <w:p w14:paraId="1F99586D" w14:textId="77777777" w:rsidR="004A78B7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получение непредвзятой информации;</w:t>
      </w:r>
    </w:p>
    <w:p w14:paraId="58E210A8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понятность</w:t>
      </w:r>
      <w:r w:rsidRPr="00D54904">
        <w:rPr>
          <w:color w:val="auto"/>
        </w:rPr>
        <w:t xml:space="preserve"> – результатом применения понятных критериев является получение информации, на основе которой делается суждение, доступное для понимания. </w:t>
      </w:r>
    </w:p>
    <w:p w14:paraId="73A5ECAC" w14:textId="77777777" w:rsidR="000A532D" w:rsidRPr="00D54904" w:rsidRDefault="00556C8A" w:rsidP="006F17C3">
      <w:pPr>
        <w:spacing w:after="46" w:line="248" w:lineRule="auto"/>
        <w:ind w:left="-13" w:right="0" w:firstLine="579"/>
        <w:rPr>
          <w:color w:val="auto"/>
        </w:rPr>
      </w:pPr>
      <w:r w:rsidRPr="00D54904">
        <w:rPr>
          <w:color w:val="auto"/>
        </w:rPr>
        <w:t xml:space="preserve">3.3.16. </w:t>
      </w:r>
      <w:r w:rsidRPr="00D54904">
        <w:rPr>
          <w:i/>
          <w:color w:val="auto"/>
        </w:rPr>
        <w:t>Базовыми критериями, наличие которых необходимо при аудите эффективности</w:t>
      </w:r>
      <w:r w:rsidRPr="00D54904">
        <w:rPr>
          <w:color w:val="auto"/>
        </w:rPr>
        <w:t xml:space="preserve">, являются: </w:t>
      </w:r>
    </w:p>
    <w:p w14:paraId="3F75750D" w14:textId="77777777" w:rsidR="000A532D" w:rsidRPr="00D54904" w:rsidRDefault="00556C8A" w:rsidP="006F17C3">
      <w:pPr>
        <w:numPr>
          <w:ilvl w:val="0"/>
          <w:numId w:val="1"/>
        </w:numPr>
        <w:spacing w:after="46" w:line="248" w:lineRule="auto"/>
        <w:ind w:right="0" w:firstLine="579"/>
        <w:rPr>
          <w:color w:val="auto"/>
        </w:rPr>
      </w:pPr>
      <w:r w:rsidRPr="00D54904">
        <w:rPr>
          <w:i/>
          <w:color w:val="auto"/>
        </w:rPr>
        <w:t>запланированные результаты достигнуты</w:t>
      </w:r>
      <w:r w:rsidRPr="00D54904">
        <w:rPr>
          <w:color w:val="auto"/>
        </w:rPr>
        <w:t xml:space="preserve"> (далее - Критерий 1); </w:t>
      </w:r>
    </w:p>
    <w:p w14:paraId="18184339" w14:textId="612966E1" w:rsidR="000A532D" w:rsidRPr="00D54904" w:rsidRDefault="00454676" w:rsidP="006F17C3">
      <w:pPr>
        <w:numPr>
          <w:ilvl w:val="0"/>
          <w:numId w:val="1"/>
        </w:numPr>
        <w:spacing w:after="46" w:line="248" w:lineRule="auto"/>
        <w:ind w:right="0" w:firstLine="579"/>
        <w:rPr>
          <w:color w:val="auto"/>
        </w:rPr>
      </w:pPr>
      <w:r w:rsidRPr="00D54904">
        <w:rPr>
          <w:i/>
          <w:color w:val="auto"/>
        </w:rPr>
        <w:t xml:space="preserve">объем </w:t>
      </w:r>
      <w:r w:rsidR="00556C8A" w:rsidRPr="00D54904">
        <w:rPr>
          <w:i/>
          <w:color w:val="auto"/>
        </w:rPr>
        <w:t>использован</w:t>
      </w:r>
      <w:r w:rsidRPr="00D54904">
        <w:rPr>
          <w:i/>
          <w:color w:val="auto"/>
        </w:rPr>
        <w:t>ных</w:t>
      </w:r>
      <w:r w:rsidR="00556C8A" w:rsidRPr="00D54904">
        <w:rPr>
          <w:i/>
          <w:color w:val="auto"/>
        </w:rPr>
        <w:t xml:space="preserve"> ресурсов не превышает первоначально запланированный объем </w:t>
      </w:r>
      <w:r w:rsidR="00556C8A" w:rsidRPr="00D54904">
        <w:rPr>
          <w:color w:val="auto"/>
        </w:rPr>
        <w:t xml:space="preserve">(далее - Критерий 2); </w:t>
      </w:r>
    </w:p>
    <w:p w14:paraId="5A038FAF" w14:textId="77777777" w:rsidR="00454676" w:rsidRPr="00D54904" w:rsidRDefault="00556C8A" w:rsidP="006F17C3">
      <w:pPr>
        <w:numPr>
          <w:ilvl w:val="0"/>
          <w:numId w:val="1"/>
        </w:numPr>
        <w:spacing w:after="3"/>
        <w:ind w:right="0" w:firstLine="579"/>
        <w:rPr>
          <w:color w:val="auto"/>
        </w:rPr>
      </w:pPr>
      <w:r w:rsidRPr="00D54904">
        <w:rPr>
          <w:i/>
          <w:color w:val="auto"/>
        </w:rPr>
        <w:t>при оценке результативности</w:t>
      </w:r>
      <w:r w:rsidRPr="00D54904">
        <w:rPr>
          <w:color w:val="auto"/>
        </w:rPr>
        <w:t xml:space="preserve"> - возможность добиться лучших результатов (по количеству и (или) качеству; принципиально иных результатов, в том числе для полноценного использования выгодоприобретателями) за счет использованных ресурсов или аналогичных ресурсов отсутствует (далее - Критерий 3А);</w:t>
      </w:r>
    </w:p>
    <w:p w14:paraId="6EA7AE06" w14:textId="0ED7155F" w:rsidR="000A532D" w:rsidRPr="008B079A" w:rsidRDefault="00556C8A" w:rsidP="008B079A">
      <w:pPr>
        <w:spacing w:after="3"/>
        <w:ind w:right="0" w:firstLine="579"/>
        <w:rPr>
          <w:color w:val="auto"/>
        </w:rPr>
      </w:pPr>
      <w:r w:rsidRPr="008B079A">
        <w:rPr>
          <w:i/>
          <w:color w:val="auto"/>
        </w:rPr>
        <w:t>при оценке экономности</w:t>
      </w:r>
      <w:r w:rsidRPr="008B079A">
        <w:rPr>
          <w:color w:val="auto"/>
        </w:rPr>
        <w:t xml:space="preserve"> - возможность использования меньшего ресурса для достижения полученного результата отсутствует (далее - Критерий 3Б); </w:t>
      </w:r>
    </w:p>
    <w:p w14:paraId="162B88DE" w14:textId="3DC78C5C" w:rsidR="00F0754C" w:rsidRPr="00D54904" w:rsidRDefault="00556C8A" w:rsidP="006F17C3">
      <w:pPr>
        <w:numPr>
          <w:ilvl w:val="0"/>
          <w:numId w:val="1"/>
        </w:numPr>
        <w:spacing w:after="46" w:line="248" w:lineRule="auto"/>
        <w:ind w:right="0" w:firstLine="579"/>
        <w:rPr>
          <w:color w:val="auto"/>
        </w:rPr>
      </w:pPr>
      <w:r w:rsidRPr="00D54904">
        <w:rPr>
          <w:i/>
          <w:color w:val="auto"/>
        </w:rPr>
        <w:t>необходимость дополнительных ресурсов для достижения запланированных или лучших, чем запланировано, результатов (по количеству и (или) качеству; принципиально иных результатов</w:t>
      </w:r>
      <w:r w:rsidRPr="00D54904">
        <w:rPr>
          <w:color w:val="auto"/>
        </w:rPr>
        <w:t xml:space="preserve">, </w:t>
      </w:r>
      <w:r w:rsidRPr="00D54904">
        <w:rPr>
          <w:i/>
          <w:color w:val="auto"/>
        </w:rPr>
        <w:t>в том числе для полноценного использования выгодоприобретателями) отсутствует</w:t>
      </w:r>
      <w:r w:rsidRPr="00D54904">
        <w:rPr>
          <w:color w:val="auto"/>
        </w:rPr>
        <w:t xml:space="preserve"> (далее - Критерий 4)</w:t>
      </w:r>
      <w:r w:rsidR="00F0754C" w:rsidRPr="00D54904">
        <w:rPr>
          <w:color w:val="auto"/>
        </w:rPr>
        <w:t>;</w:t>
      </w:r>
    </w:p>
    <w:p w14:paraId="5CBD1B5C" w14:textId="77777777" w:rsidR="00F0754C" w:rsidRPr="00D54904" w:rsidRDefault="00556C8A" w:rsidP="006F17C3">
      <w:pPr>
        <w:numPr>
          <w:ilvl w:val="0"/>
          <w:numId w:val="1"/>
        </w:numPr>
        <w:spacing w:after="46" w:line="248" w:lineRule="auto"/>
        <w:ind w:right="0" w:firstLine="579"/>
        <w:rPr>
          <w:i/>
          <w:color w:val="auto"/>
        </w:rPr>
      </w:pPr>
      <w:r w:rsidRPr="00D54904">
        <w:rPr>
          <w:color w:val="auto"/>
        </w:rPr>
        <w:t xml:space="preserve"> </w:t>
      </w:r>
      <w:r w:rsidR="00F0754C" w:rsidRPr="00D54904">
        <w:rPr>
          <w:i/>
          <w:color w:val="auto"/>
        </w:rPr>
        <w:t>достижение конечных результатов и (или) итоговых эффектов обусловлено воздействием (вкладом) непосредственных результатов, получаемых за счет использования объектами аудита эффективности республиканских и иных ресурсов (далее - Критерий 5).</w:t>
      </w:r>
    </w:p>
    <w:p w14:paraId="028FA32D" w14:textId="77777777" w:rsidR="00F0754C" w:rsidRPr="00D54904" w:rsidRDefault="00F0754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Критерии аудита эффективности применяются с учетом следующих особенностей:</w:t>
      </w:r>
    </w:p>
    <w:p w14:paraId="410F08D4" w14:textId="660991C4" w:rsidR="00F0754C" w:rsidRPr="00D54904" w:rsidRDefault="00F0754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критерии 1, 3А и (или) 3Б применяются в обязательном порядке;</w:t>
      </w:r>
    </w:p>
    <w:p w14:paraId="62DAA2DA" w14:textId="1C876D5B" w:rsidR="00F0754C" w:rsidRPr="00D54904" w:rsidRDefault="00F0754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критерий 2 и Критерий 4 применяются при необходимости с учетом особенностей проведения конкретного контрольного или экспертно-аналитического мероприятия;</w:t>
      </w:r>
    </w:p>
    <w:p w14:paraId="53ED9D7B" w14:textId="6315B40C" w:rsidR="00F0754C" w:rsidRPr="00D54904" w:rsidRDefault="00F0754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критерий 5 применяется при необходимости в случае проведения оценки влияния в соответствии с </w:t>
      </w:r>
      <w:r w:rsidRPr="00701E0C">
        <w:rPr>
          <w:color w:val="auto"/>
        </w:rPr>
        <w:t>абзацем два пункта 3.2.3 Стандарта.</w:t>
      </w:r>
    </w:p>
    <w:p w14:paraId="7AAF5848" w14:textId="1F2E728F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3.3.17. Критерии включаются в программу проведения мероприятия </w:t>
      </w:r>
      <w:r w:rsidR="00232E8A" w:rsidRPr="00D54904">
        <w:rPr>
          <w:color w:val="auto"/>
        </w:rPr>
        <w:t>либо в отдельный документ «Критерии аудита»</w:t>
      </w:r>
      <w:r w:rsidRPr="00D54904">
        <w:rPr>
          <w:color w:val="auto"/>
        </w:rPr>
        <w:t xml:space="preserve">. </w:t>
      </w:r>
    </w:p>
    <w:p w14:paraId="06B483F7" w14:textId="77777777" w:rsidR="00F0754C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3.3.18. Критерии при необходимости могут быть конкретизированы в рабочей документации в соответствии с определенными непосредственными и (или) конечными результатами,</w:t>
      </w:r>
      <w:r w:rsidR="00232E8A" w:rsidRPr="00D54904">
        <w:rPr>
          <w:color w:val="auto"/>
        </w:rPr>
        <w:t xml:space="preserve"> и (или) итоговыми эффектами,</w:t>
      </w:r>
      <w:r w:rsidRPr="00D54904">
        <w:rPr>
          <w:color w:val="auto"/>
        </w:rPr>
        <w:t xml:space="preserve"> республиканскими и иными ресурсами</w:t>
      </w:r>
      <w:r w:rsidR="00F0754C" w:rsidRPr="00D54904">
        <w:rPr>
          <w:color w:val="auto"/>
        </w:rPr>
        <w:t>.</w:t>
      </w:r>
    </w:p>
    <w:p w14:paraId="696AC03C" w14:textId="7635BD85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lastRenderedPageBreak/>
        <w:t>3.3.19. Сравнение фактических данных, полученных в ходе мероприятия с применением аудита эффективности, посредством сбора достаточных и надлежащих аудиторских доказательств (в рамках проведения аудиторских процедур), с каждым из разработанных критериев в совокупности позволяет сделать выводы об эффективности использования ресурсов</w:t>
      </w:r>
      <w:r w:rsidR="00232E8A" w:rsidRPr="00D54904">
        <w:rPr>
          <w:color w:val="auto"/>
        </w:rPr>
        <w:t xml:space="preserve"> и иные выводы</w:t>
      </w:r>
      <w:r w:rsidRPr="00D54904">
        <w:rPr>
          <w:color w:val="auto"/>
        </w:rPr>
        <w:t xml:space="preserve">. </w:t>
      </w:r>
    </w:p>
    <w:p w14:paraId="3F5DAA25" w14:textId="5681E768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3.3.20. Определение непосредственных</w:t>
      </w:r>
      <w:r w:rsidR="006F5C01" w:rsidRPr="00D54904">
        <w:rPr>
          <w:color w:val="auto"/>
        </w:rPr>
        <w:t>,</w:t>
      </w:r>
      <w:r w:rsidRPr="00D54904">
        <w:rPr>
          <w:color w:val="auto"/>
        </w:rPr>
        <w:t xml:space="preserve"> конечных результатов</w:t>
      </w:r>
      <w:r w:rsidR="006F5C01" w:rsidRPr="00D54904">
        <w:rPr>
          <w:color w:val="auto"/>
        </w:rPr>
        <w:t xml:space="preserve"> и (или) итоговых эффектов</w:t>
      </w:r>
      <w:r w:rsidRPr="00D54904">
        <w:rPr>
          <w:color w:val="auto"/>
        </w:rPr>
        <w:t xml:space="preserve">, используемых республиканских и иных ресурсов, разработка критериев, а также порядок действий </w:t>
      </w:r>
      <w:r w:rsidR="00935393" w:rsidRPr="00D54904">
        <w:rPr>
          <w:color w:val="auto"/>
        </w:rPr>
        <w:t>(приложение</w:t>
      </w:r>
      <w:r w:rsidR="00590667" w:rsidRPr="00D54904">
        <w:rPr>
          <w:color w:val="auto"/>
        </w:rPr>
        <w:t xml:space="preserve"> № </w:t>
      </w:r>
      <w:r w:rsidR="00F0754C" w:rsidRPr="00D54904">
        <w:rPr>
          <w:color w:val="auto"/>
        </w:rPr>
        <w:t>2</w:t>
      </w:r>
      <w:r w:rsidR="00935393" w:rsidRPr="00D54904">
        <w:rPr>
          <w:color w:val="auto"/>
        </w:rPr>
        <w:t xml:space="preserve"> к настоящему Стандарту) </w:t>
      </w:r>
      <w:r w:rsidRPr="00D54904">
        <w:rPr>
          <w:color w:val="auto"/>
        </w:rPr>
        <w:t xml:space="preserve">в процессе организации и в ходе проведения аудита эффективности осуществляется с учетом </w:t>
      </w:r>
      <w:r w:rsidRPr="000E4BE4">
        <w:rPr>
          <w:color w:val="auto"/>
        </w:rPr>
        <w:t>Методических рекомендаций по применению аудита эффективности, утвержд</w:t>
      </w:r>
      <w:r w:rsidR="005633E0" w:rsidRPr="000E4BE4">
        <w:rPr>
          <w:color w:val="auto"/>
        </w:rPr>
        <w:t xml:space="preserve">енных </w:t>
      </w:r>
      <w:r w:rsidR="000E4BE4" w:rsidRPr="000E4BE4">
        <w:rPr>
          <w:color w:val="auto"/>
        </w:rPr>
        <w:t xml:space="preserve">протоколом </w:t>
      </w:r>
      <w:r w:rsidRPr="000E4BE4">
        <w:rPr>
          <w:color w:val="auto"/>
        </w:rPr>
        <w:t>Коллеги</w:t>
      </w:r>
      <w:r w:rsidR="000E4BE4" w:rsidRPr="000E4BE4">
        <w:rPr>
          <w:color w:val="auto"/>
        </w:rPr>
        <w:t>и</w:t>
      </w:r>
      <w:r w:rsidRPr="000E4BE4">
        <w:rPr>
          <w:color w:val="auto"/>
        </w:rPr>
        <w:t xml:space="preserve"> </w:t>
      </w:r>
      <w:r w:rsidR="005633E0" w:rsidRPr="000E4BE4">
        <w:rPr>
          <w:color w:val="auto"/>
        </w:rPr>
        <w:t>С</w:t>
      </w:r>
      <w:r w:rsidRPr="000E4BE4">
        <w:rPr>
          <w:color w:val="auto"/>
        </w:rPr>
        <w:t>четной палаты</w:t>
      </w:r>
      <w:r w:rsidR="005633E0" w:rsidRPr="000E4BE4">
        <w:rPr>
          <w:color w:val="auto"/>
        </w:rPr>
        <w:t xml:space="preserve"> Росси</w:t>
      </w:r>
      <w:r w:rsidR="000E4BE4" w:rsidRPr="000E4BE4">
        <w:rPr>
          <w:color w:val="auto"/>
        </w:rPr>
        <w:t>йской</w:t>
      </w:r>
      <w:r w:rsidR="000E4BE4">
        <w:rPr>
          <w:color w:val="auto"/>
        </w:rPr>
        <w:t xml:space="preserve"> Федерации от 28.09.2021 № 63К (1506)</w:t>
      </w:r>
      <w:r w:rsidRPr="00D54904">
        <w:rPr>
          <w:color w:val="auto"/>
        </w:rPr>
        <w:t xml:space="preserve">. </w:t>
      </w:r>
    </w:p>
    <w:p w14:paraId="075519F2" w14:textId="7DEBE0B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3.3.21. Информация о непосредственных</w:t>
      </w:r>
      <w:r w:rsidR="00F17442" w:rsidRPr="00D54904">
        <w:rPr>
          <w:color w:val="auto"/>
        </w:rPr>
        <w:t>,</w:t>
      </w:r>
      <w:r w:rsidRPr="00D54904">
        <w:rPr>
          <w:color w:val="auto"/>
        </w:rPr>
        <w:t xml:space="preserve"> конечных результатах</w:t>
      </w:r>
      <w:r w:rsidR="00F17442" w:rsidRPr="00D54904">
        <w:rPr>
          <w:color w:val="auto"/>
        </w:rPr>
        <w:t xml:space="preserve"> и (или) итоговых эффектов</w:t>
      </w:r>
      <w:r w:rsidRPr="00D54904">
        <w:rPr>
          <w:color w:val="auto"/>
        </w:rPr>
        <w:t xml:space="preserve"> (показателях (индикаторах), их плановых и фактических значениях), республиканских и иных ресурсах (видах ресурсов, плановых и фактических объемах их использования), критериях может при необходимости предварительно направляться и обсуждаться с представителями объекта аудита эффективности с целью ее более детальной проработки на подготовительном этапе по решению</w:t>
      </w:r>
      <w:r w:rsidR="005633E0" w:rsidRPr="00D54904">
        <w:rPr>
          <w:color w:val="auto"/>
        </w:rPr>
        <w:t xml:space="preserve"> должностного лица КСП РА</w:t>
      </w:r>
      <w:r w:rsidRPr="00D54904">
        <w:rPr>
          <w:color w:val="auto"/>
        </w:rPr>
        <w:t xml:space="preserve">, ответственного за проведение соответствующего мероприятия. </w:t>
      </w:r>
    </w:p>
    <w:p w14:paraId="66D11DD9" w14:textId="5F2CB31D" w:rsidR="000A532D" w:rsidRPr="00D54904" w:rsidRDefault="000A532D" w:rsidP="006F17C3">
      <w:pPr>
        <w:spacing w:after="35" w:line="259" w:lineRule="auto"/>
        <w:ind w:left="709" w:right="0" w:firstLine="579"/>
        <w:jc w:val="left"/>
        <w:rPr>
          <w:color w:val="auto"/>
        </w:rPr>
      </w:pPr>
    </w:p>
    <w:p w14:paraId="7F72EBDD" w14:textId="77777777" w:rsidR="000A532D" w:rsidRPr="00D54904" w:rsidRDefault="00556C8A" w:rsidP="006F17C3">
      <w:pPr>
        <w:pStyle w:val="2"/>
        <w:spacing w:after="47"/>
        <w:ind w:left="1152" w:right="0" w:firstLine="579"/>
        <w:rPr>
          <w:color w:val="auto"/>
        </w:rPr>
      </w:pPr>
      <w:bookmarkStart w:id="12" w:name="_Toc17596"/>
      <w:r w:rsidRPr="00D54904">
        <w:rPr>
          <w:color w:val="auto"/>
        </w:rPr>
        <w:t xml:space="preserve">Завершение подготовительного этапа </w:t>
      </w:r>
      <w:bookmarkEnd w:id="12"/>
    </w:p>
    <w:p w14:paraId="10D198F3" w14:textId="5D18B7A0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3.4.1. По результатам предварительного изучения предмета и объектов аудита эффективности подготавливается проект программы проведения мероприятия. </w:t>
      </w:r>
    </w:p>
    <w:p w14:paraId="53E56D21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3.4.2. После утверждения программы мероприятия при необходимости осуществляется подготовка рабочего плана проведения мероприятия.  </w:t>
      </w:r>
    </w:p>
    <w:p w14:paraId="23987670" w14:textId="77777777" w:rsidR="000A532D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3.4.3. В рабочем плане отражаются аудиторские процедуры в привязке к целям аудита эффективности и соответствующим вопросам, распределенным между участниками мероприятия, с указанием сроков их исполнения. Рабочий план также содержит перечень заданий для внешних экспертов в случае их привлечения на различных этапах мероприятия.  </w:t>
      </w:r>
    </w:p>
    <w:p w14:paraId="53AFE1C1" w14:textId="77777777" w:rsidR="008B079A" w:rsidRPr="00D54904" w:rsidRDefault="008B079A" w:rsidP="006F17C3">
      <w:pPr>
        <w:ind w:left="-12" w:right="0" w:firstLine="579"/>
        <w:rPr>
          <w:color w:val="auto"/>
        </w:rPr>
      </w:pPr>
    </w:p>
    <w:p w14:paraId="63BB6FA2" w14:textId="6B6B88D7" w:rsidR="000A532D" w:rsidRPr="00D54904" w:rsidRDefault="00556C8A" w:rsidP="008B079A">
      <w:pPr>
        <w:pStyle w:val="1"/>
        <w:spacing w:after="43"/>
        <w:ind w:left="0" w:right="0" w:firstLine="579"/>
        <w:jc w:val="center"/>
        <w:rPr>
          <w:color w:val="auto"/>
        </w:rPr>
      </w:pPr>
      <w:bookmarkStart w:id="13" w:name="_Toc17597"/>
      <w:r w:rsidRPr="00D54904">
        <w:rPr>
          <w:color w:val="auto"/>
        </w:rPr>
        <w:t>Основной этап мероприятия с применением аудита эффективности</w:t>
      </w:r>
      <w:bookmarkEnd w:id="13"/>
    </w:p>
    <w:p w14:paraId="7A759F7D" w14:textId="5F439658" w:rsidR="000A532D" w:rsidRPr="00D54904" w:rsidRDefault="004A78B7" w:rsidP="008B079A">
      <w:pPr>
        <w:pStyle w:val="2"/>
        <w:numPr>
          <w:ilvl w:val="0"/>
          <w:numId w:val="0"/>
        </w:numPr>
        <w:spacing w:after="51"/>
        <w:ind w:left="2" w:right="0" w:firstLine="579"/>
        <w:rPr>
          <w:color w:val="auto"/>
        </w:rPr>
      </w:pPr>
      <w:bookmarkStart w:id="14" w:name="_Toc17598"/>
      <w:r w:rsidRPr="00D54904">
        <w:rPr>
          <w:color w:val="auto"/>
        </w:rPr>
        <w:t xml:space="preserve">4.1. </w:t>
      </w:r>
      <w:r w:rsidR="00556C8A" w:rsidRPr="00D54904">
        <w:rPr>
          <w:color w:val="auto"/>
        </w:rPr>
        <w:t xml:space="preserve">Сбор фактических данных и информации, получение аудиторских </w:t>
      </w:r>
      <w:bookmarkStart w:id="15" w:name="_Toc17599"/>
      <w:bookmarkEnd w:id="14"/>
      <w:r w:rsidR="00556C8A" w:rsidRPr="00D54904">
        <w:rPr>
          <w:color w:val="auto"/>
        </w:rPr>
        <w:t xml:space="preserve">доказательств </w:t>
      </w:r>
      <w:bookmarkEnd w:id="15"/>
    </w:p>
    <w:p w14:paraId="2B7DCFBF" w14:textId="77777777" w:rsidR="005633E0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4.1.1. В процессе сбора фактических данных и информации, как правило, проводится значительный объем аудиторских процедур, собирается информация и изучаются документы и материалы в целях формирования аудиторских доказательств.</w:t>
      </w:r>
    </w:p>
    <w:p w14:paraId="1497A9AE" w14:textId="77777777" w:rsidR="005633E0" w:rsidRPr="00D54904" w:rsidRDefault="005633E0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Сбор фактических данных и информации в ходе основного этапа аудита эффективности осуществляется посредством:</w:t>
      </w:r>
    </w:p>
    <w:p w14:paraId="19554324" w14:textId="77777777" w:rsidR="005633E0" w:rsidRPr="00D54904" w:rsidRDefault="005633E0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- проведения контрольных действий на объектах аудита эффективности;</w:t>
      </w:r>
    </w:p>
    <w:p w14:paraId="0D74684A" w14:textId="7CBC9055" w:rsidR="000A532D" w:rsidRPr="00D54904" w:rsidRDefault="005633E0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- получения информации из других источников, в том числе по запросам КСП РА.</w:t>
      </w:r>
    </w:p>
    <w:p w14:paraId="45D18552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lastRenderedPageBreak/>
        <w:t xml:space="preserve">4.1.2. Для достижения цели (целей) аудита эффективности, а также для подтверждения выводов и предложений (рекомендаций) инспекторы должны получить достаточные и надлежащие аудиторские доказательства. </w:t>
      </w:r>
    </w:p>
    <w:p w14:paraId="11F47B99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4.1.3. Определение на основе профессионального суждения инспектора достаточности аудиторских доказательств означает необходимость установить, достаточное ли количество (полнота) аудиторских доказательств собрано для достижения цели (целей) аудита эффективности и обоснования результатов и выводов, предложений (рекомендаций). Аудиторские доказательства не являются достаточными, если использование собранных аудиторских доказательств несет неприемлемо высокий риск, который может привести к неверным выводам, либо аудиторское доказательство не предоставляет разумной основы для достижения цели (целей) аудита эффективности, формирования результатов и выводов, предложений (рекомендаций). </w:t>
      </w:r>
    </w:p>
    <w:p w14:paraId="6B366A21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4.1.4. Определение на основе профессионального суждения инспектора того, что аудиторские доказательства являются надлежащими, включает оценку уместности, надежности и валидности аудиторских доказательств: </w:t>
      </w:r>
    </w:p>
    <w:p w14:paraId="2192741E" w14:textId="77777777" w:rsidR="004A78B7" w:rsidRPr="00D54904" w:rsidRDefault="00556C8A" w:rsidP="006F17C3">
      <w:pPr>
        <w:spacing w:after="8"/>
        <w:ind w:left="-12" w:right="0" w:firstLine="579"/>
        <w:rPr>
          <w:color w:val="auto"/>
        </w:rPr>
      </w:pPr>
      <w:r w:rsidRPr="00D54904">
        <w:rPr>
          <w:i/>
          <w:color w:val="auto"/>
        </w:rPr>
        <w:t>уместность</w:t>
      </w:r>
      <w:r w:rsidRPr="00D54904">
        <w:rPr>
          <w:color w:val="auto"/>
        </w:rPr>
        <w:t xml:space="preserve"> означает, что аудиторские доказательства имеют логическую связь с целью (целями) аудита эффективности и соответствующими вопросами и значимы для достижения цели (целей) аудита эффективности; </w:t>
      </w:r>
    </w:p>
    <w:p w14:paraId="0A7D6DC1" w14:textId="77777777" w:rsidR="004A78B7" w:rsidRPr="00D54904" w:rsidRDefault="00556C8A" w:rsidP="006F17C3">
      <w:pPr>
        <w:spacing w:after="8"/>
        <w:ind w:left="-12" w:right="0" w:firstLine="579"/>
        <w:rPr>
          <w:color w:val="auto"/>
        </w:rPr>
      </w:pPr>
      <w:r w:rsidRPr="00D54904">
        <w:rPr>
          <w:i/>
          <w:color w:val="auto"/>
        </w:rPr>
        <w:t>надежность</w:t>
      </w:r>
      <w:r w:rsidRPr="00D54904">
        <w:rPr>
          <w:color w:val="auto"/>
        </w:rPr>
        <w:t xml:space="preserve"> означает степень, в которой аудиторские доказательства подтверждаются данными из различных источников или позволяют получать одни и те же результаты при повторном получении; </w:t>
      </w:r>
    </w:p>
    <w:p w14:paraId="52734C23" w14:textId="25F441CB" w:rsidR="000A532D" w:rsidRPr="00D54904" w:rsidRDefault="00556C8A" w:rsidP="008B079A">
      <w:pPr>
        <w:spacing w:after="8"/>
        <w:ind w:left="-12" w:right="0" w:firstLine="579"/>
        <w:rPr>
          <w:color w:val="auto"/>
        </w:rPr>
      </w:pPr>
      <w:r w:rsidRPr="00D54904">
        <w:rPr>
          <w:i/>
          <w:color w:val="auto"/>
        </w:rPr>
        <w:t>валидность</w:t>
      </w:r>
      <w:r w:rsidRPr="00D54904">
        <w:rPr>
          <w:color w:val="auto"/>
        </w:rPr>
        <w:t xml:space="preserve"> означает обоснованность и пригодность применения методик и результатов исследования к конкретным условиям аудита эффективности. </w:t>
      </w:r>
    </w:p>
    <w:p w14:paraId="2C3CAABD" w14:textId="77777777" w:rsidR="000A532D" w:rsidRPr="00D54904" w:rsidRDefault="00556C8A" w:rsidP="006F17C3">
      <w:pPr>
        <w:spacing w:after="0" w:line="259" w:lineRule="auto"/>
        <w:ind w:left="709" w:right="0" w:firstLine="579"/>
        <w:jc w:val="left"/>
        <w:rPr>
          <w:color w:val="auto"/>
        </w:rPr>
      </w:pPr>
      <w:r w:rsidRPr="00D54904">
        <w:rPr>
          <w:color w:val="auto"/>
        </w:rPr>
        <w:t xml:space="preserve"> </w:t>
      </w:r>
    </w:p>
    <w:p w14:paraId="2E6EEE33" w14:textId="77777777" w:rsidR="000A532D" w:rsidRPr="00D54904" w:rsidRDefault="00ED60D9" w:rsidP="006F17C3">
      <w:pPr>
        <w:pStyle w:val="2"/>
        <w:numPr>
          <w:ilvl w:val="0"/>
          <w:numId w:val="0"/>
        </w:numPr>
        <w:ind w:right="0" w:firstLine="579"/>
        <w:rPr>
          <w:color w:val="auto"/>
        </w:rPr>
      </w:pPr>
      <w:bookmarkStart w:id="16" w:name="_Toc17600"/>
      <w:r w:rsidRPr="00D54904">
        <w:rPr>
          <w:color w:val="auto"/>
        </w:rPr>
        <w:t xml:space="preserve">4.2. </w:t>
      </w:r>
      <w:r w:rsidR="00556C8A" w:rsidRPr="00D54904">
        <w:rPr>
          <w:color w:val="auto"/>
        </w:rPr>
        <w:t xml:space="preserve">Сравнение обнаруженных фактов с критериями </w:t>
      </w:r>
      <w:bookmarkEnd w:id="16"/>
    </w:p>
    <w:p w14:paraId="6968A7CF" w14:textId="6CE58072" w:rsidR="000A532D" w:rsidRPr="00D54904" w:rsidRDefault="00556C8A" w:rsidP="008B079A">
      <w:pPr>
        <w:spacing w:after="0" w:line="259" w:lineRule="auto"/>
        <w:ind w:right="0" w:firstLine="567"/>
        <w:rPr>
          <w:color w:val="auto"/>
        </w:rPr>
      </w:pPr>
      <w:r w:rsidRPr="00D54904">
        <w:rPr>
          <w:color w:val="auto"/>
        </w:rPr>
        <w:t xml:space="preserve">4.2.1. В ходе мероприятия с применением аудита эффективности обнаруженные факты сравниваются с критериями, а наблюдаемые различия представляют собой подтвержденные аудиторскими доказательствами результаты мероприятия. </w:t>
      </w:r>
    </w:p>
    <w:p w14:paraId="6EFAA35D" w14:textId="77777777" w:rsidR="000A532D" w:rsidRPr="00D54904" w:rsidRDefault="00556C8A" w:rsidP="008B079A">
      <w:pPr>
        <w:ind w:right="0" w:firstLine="579"/>
        <w:rPr>
          <w:color w:val="auto"/>
        </w:rPr>
      </w:pPr>
      <w:r w:rsidRPr="00D54904">
        <w:rPr>
          <w:color w:val="auto"/>
        </w:rPr>
        <w:t xml:space="preserve">4.2.2. Сравнение с критериями осуществляется на основе: </w:t>
      </w:r>
    </w:p>
    <w:p w14:paraId="19328B59" w14:textId="77777777" w:rsidR="000B5124" w:rsidRPr="00D54904" w:rsidRDefault="00556C8A" w:rsidP="006F17C3">
      <w:pPr>
        <w:spacing w:after="33" w:line="238" w:lineRule="auto"/>
        <w:ind w:right="6" w:firstLine="579"/>
        <w:rPr>
          <w:color w:val="auto"/>
        </w:rPr>
      </w:pPr>
      <w:r w:rsidRPr="00D54904">
        <w:rPr>
          <w:i/>
          <w:color w:val="auto"/>
        </w:rPr>
        <w:t>оценки достижения результатов</w:t>
      </w:r>
      <w:r w:rsidRPr="00D54904">
        <w:rPr>
          <w:color w:val="auto"/>
        </w:rPr>
        <w:t>;</w:t>
      </w:r>
    </w:p>
    <w:p w14:paraId="6F8B6D47" w14:textId="77777777" w:rsidR="000B5124" w:rsidRPr="00D54904" w:rsidRDefault="00556C8A" w:rsidP="006F17C3">
      <w:pPr>
        <w:spacing w:after="33" w:line="238" w:lineRule="auto"/>
        <w:ind w:right="6" w:firstLine="579"/>
        <w:rPr>
          <w:color w:val="auto"/>
        </w:rPr>
      </w:pPr>
      <w:r w:rsidRPr="00D54904">
        <w:rPr>
          <w:i/>
          <w:color w:val="auto"/>
        </w:rPr>
        <w:t>оценки использования ресурсов</w:t>
      </w:r>
      <w:r w:rsidRPr="00D54904">
        <w:rPr>
          <w:color w:val="auto"/>
        </w:rPr>
        <w:t>;</w:t>
      </w:r>
    </w:p>
    <w:p w14:paraId="2A5AC1CC" w14:textId="77777777" w:rsidR="000E4BE4" w:rsidRDefault="00556C8A" w:rsidP="006F17C3">
      <w:pPr>
        <w:spacing w:after="33" w:line="238" w:lineRule="auto"/>
        <w:ind w:right="6" w:firstLine="579"/>
        <w:rPr>
          <w:color w:val="auto"/>
        </w:rPr>
      </w:pPr>
      <w:r w:rsidRPr="00D54904">
        <w:rPr>
          <w:i/>
          <w:color w:val="auto"/>
        </w:rPr>
        <w:t>оценки альтернативных ресурсов и методов использования ресурсов</w:t>
      </w:r>
      <w:r w:rsidRPr="00D54904">
        <w:rPr>
          <w:color w:val="auto"/>
        </w:rPr>
        <w:t xml:space="preserve">; </w:t>
      </w:r>
    </w:p>
    <w:p w14:paraId="0CB2D65B" w14:textId="0F6ED7D5" w:rsidR="005633E0" w:rsidRPr="00D54904" w:rsidRDefault="00556C8A" w:rsidP="006F17C3">
      <w:pPr>
        <w:spacing w:after="33" w:line="238" w:lineRule="auto"/>
        <w:ind w:right="6" w:firstLine="579"/>
        <w:rPr>
          <w:color w:val="auto"/>
        </w:rPr>
      </w:pPr>
      <w:r w:rsidRPr="00D54904">
        <w:rPr>
          <w:i/>
          <w:color w:val="auto"/>
        </w:rPr>
        <w:t>оценки выбранных ресурсов и методов их использования</w:t>
      </w:r>
      <w:r w:rsidRPr="00D54904">
        <w:rPr>
          <w:color w:val="auto"/>
        </w:rPr>
        <w:t xml:space="preserve">; </w:t>
      </w:r>
    </w:p>
    <w:p w14:paraId="528E36E0" w14:textId="25531F17" w:rsidR="005633E0" w:rsidRPr="00D54904" w:rsidRDefault="00556C8A" w:rsidP="006F17C3">
      <w:pPr>
        <w:spacing w:after="33" w:line="238" w:lineRule="auto"/>
        <w:ind w:right="6" w:firstLine="579"/>
        <w:rPr>
          <w:color w:val="auto"/>
        </w:rPr>
      </w:pPr>
      <w:r w:rsidRPr="00D54904">
        <w:rPr>
          <w:i/>
          <w:color w:val="auto"/>
        </w:rPr>
        <w:t>оценки</w:t>
      </w:r>
      <w:r w:rsidR="005633E0" w:rsidRPr="00D54904">
        <w:rPr>
          <w:i/>
          <w:color w:val="auto"/>
        </w:rPr>
        <w:t xml:space="preserve"> </w:t>
      </w:r>
      <w:r w:rsidRPr="00D54904">
        <w:rPr>
          <w:i/>
          <w:color w:val="auto"/>
        </w:rPr>
        <w:t>необходимости</w:t>
      </w:r>
      <w:r w:rsidR="005633E0" w:rsidRPr="00D54904">
        <w:rPr>
          <w:i/>
          <w:color w:val="auto"/>
        </w:rPr>
        <w:t xml:space="preserve"> </w:t>
      </w:r>
      <w:r w:rsidRPr="00D54904">
        <w:rPr>
          <w:i/>
          <w:color w:val="auto"/>
        </w:rPr>
        <w:t>дополнительных</w:t>
      </w:r>
      <w:r w:rsidR="005633E0" w:rsidRPr="00D54904">
        <w:rPr>
          <w:i/>
          <w:color w:val="auto"/>
        </w:rPr>
        <w:t xml:space="preserve"> </w:t>
      </w:r>
      <w:r w:rsidRPr="00D54904">
        <w:rPr>
          <w:i/>
          <w:color w:val="auto"/>
        </w:rPr>
        <w:t>ресурсов</w:t>
      </w:r>
      <w:r w:rsidR="005633E0" w:rsidRPr="00D54904">
        <w:rPr>
          <w:i/>
          <w:color w:val="auto"/>
        </w:rPr>
        <w:t xml:space="preserve"> </w:t>
      </w:r>
      <w:r w:rsidRPr="00D54904">
        <w:rPr>
          <w:i/>
          <w:color w:val="auto"/>
        </w:rPr>
        <w:t>для</w:t>
      </w:r>
      <w:r w:rsidR="005633E0" w:rsidRPr="00D54904">
        <w:rPr>
          <w:i/>
          <w:color w:val="auto"/>
        </w:rPr>
        <w:t xml:space="preserve"> </w:t>
      </w:r>
      <w:r w:rsidRPr="00D54904">
        <w:rPr>
          <w:i/>
          <w:color w:val="auto"/>
        </w:rPr>
        <w:t>достижения</w:t>
      </w:r>
      <w:r w:rsidR="005633E0" w:rsidRPr="00D54904">
        <w:rPr>
          <w:i/>
          <w:color w:val="auto"/>
        </w:rPr>
        <w:t xml:space="preserve"> </w:t>
      </w:r>
      <w:r w:rsidRPr="00D54904">
        <w:rPr>
          <w:i/>
          <w:color w:val="auto"/>
        </w:rPr>
        <w:t>поставленных или лучших результатов</w:t>
      </w:r>
      <w:r w:rsidR="005633E0" w:rsidRPr="00D54904">
        <w:rPr>
          <w:i/>
          <w:color w:val="auto"/>
        </w:rPr>
        <w:t>;</w:t>
      </w:r>
    </w:p>
    <w:p w14:paraId="4C8F184C" w14:textId="00DC726D" w:rsidR="005633E0" w:rsidRPr="00D54904" w:rsidRDefault="005633E0" w:rsidP="006F17C3">
      <w:pPr>
        <w:spacing w:after="33" w:line="238" w:lineRule="auto"/>
        <w:ind w:right="6" w:firstLine="579"/>
        <w:rPr>
          <w:i/>
          <w:color w:val="auto"/>
        </w:rPr>
      </w:pPr>
      <w:r w:rsidRPr="00D54904">
        <w:rPr>
          <w:i/>
          <w:color w:val="auto"/>
        </w:rPr>
        <w:t>оценки влияния достижения непосредственных результатов на достижение конечных результатов и (или) итоговых эффектов с учетом внутренних и внешних условий.</w:t>
      </w:r>
    </w:p>
    <w:p w14:paraId="7F056194" w14:textId="1618D538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Указанные оценки проводятся во взаимосвязи с базовыми критериями, указанными в </w:t>
      </w:r>
      <w:r w:rsidRPr="000E4BE4">
        <w:rPr>
          <w:color w:val="auto"/>
        </w:rPr>
        <w:t>пункте 3.3.16 Стандарта</w:t>
      </w:r>
      <w:r w:rsidRPr="00D54904">
        <w:rPr>
          <w:color w:val="auto"/>
        </w:rPr>
        <w:t xml:space="preserve">, в рамках соответствующих вопросов. </w:t>
      </w:r>
    </w:p>
    <w:p w14:paraId="0C7D6EA5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4.2.3. </w:t>
      </w:r>
      <w:r w:rsidRPr="00D54904">
        <w:rPr>
          <w:i/>
          <w:color w:val="auto"/>
        </w:rPr>
        <w:t>Оценка достижения результатов</w:t>
      </w:r>
      <w:r w:rsidRPr="00D54904">
        <w:rPr>
          <w:color w:val="auto"/>
        </w:rPr>
        <w:t xml:space="preserve"> - дается оценка на предмет достижения запланированных результатов. Оценивается исключительно достижение (недостижение) запланированных результатов, проводится сравнение фактических и плановых значений показателей (индикаторов). Возможность достижения лучших результатов за счет использованных ресурсов или аналогичных ресурсов </w:t>
      </w:r>
      <w:r w:rsidRPr="00D54904">
        <w:rPr>
          <w:color w:val="auto"/>
        </w:rPr>
        <w:lastRenderedPageBreak/>
        <w:t xml:space="preserve">(возможность использования меньшего объема ресурсов для достижения полученного результата) при оценке достижения результатов не исследуется. </w:t>
      </w:r>
    </w:p>
    <w:p w14:paraId="430A576E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4.2.4. </w:t>
      </w:r>
      <w:r w:rsidRPr="00D54904">
        <w:rPr>
          <w:i/>
          <w:color w:val="auto"/>
        </w:rPr>
        <w:t>Оценка использования ресурсов</w:t>
      </w:r>
      <w:r w:rsidRPr="00D54904">
        <w:rPr>
          <w:color w:val="auto"/>
        </w:rPr>
        <w:t xml:space="preserve"> - проводится сравнение первоначально запланированных объемов ресурсов с фактическими объемами использованных ресурсов. При этом обоснованность плановых и фактических объемов ресурсов не оценивается. </w:t>
      </w:r>
    </w:p>
    <w:p w14:paraId="7EC8E63B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4.2.5. </w:t>
      </w:r>
      <w:r w:rsidRPr="00D54904">
        <w:rPr>
          <w:i/>
          <w:color w:val="auto"/>
        </w:rPr>
        <w:t>Оценка альтернативных ресурсов и методов использования ресурсов</w:t>
      </w:r>
      <w:r w:rsidRPr="00D54904">
        <w:rPr>
          <w:color w:val="auto"/>
        </w:rPr>
        <w:t xml:space="preserve"> - осуществляется при возможности ее проведения с учетом специфики сферы деятельности объекта аудита эффективности; дается оценка на предмет возможности сокращения объема используемых ресурсов за счет альтернативных вариантов с точки зрения оптимальности выбора, распределения и использования тех или иных ресурсов, методов использования ресурсов без ущерба для достижения результатов. </w:t>
      </w:r>
    </w:p>
    <w:p w14:paraId="7C356C60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Оцениваются не уже выбранные ресурсы и методы (способы) их использования (например, финансовые ресурсы - бюджетные ассигнования на закупку товаров, работ, услуг для обеспечения государственных (муниципальных) нужд), а альтернативные варианты: </w:t>
      </w:r>
    </w:p>
    <w:p w14:paraId="288BA453" w14:textId="77777777" w:rsidR="004A78B7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выбора иного ресурса</w:t>
      </w:r>
      <w:r w:rsidRPr="00D54904">
        <w:rPr>
          <w:color w:val="auto"/>
        </w:rPr>
        <w:t xml:space="preserve"> - оптимально ли выбран ресурс</w:t>
      </w:r>
      <w:r w:rsidR="00AC2A70" w:rsidRPr="00D54904">
        <w:rPr>
          <w:color w:val="auto"/>
        </w:rPr>
        <w:t>?</w:t>
      </w:r>
      <w:r w:rsidRPr="00D54904">
        <w:rPr>
          <w:color w:val="auto"/>
        </w:rPr>
        <w:t xml:space="preserve"> Оценивается возможность использования иного ресурса (например, замена (в том числе частичная) финансовых ресурсов на трудовые и (или) материальные ресурсы и т.п.); </w:t>
      </w:r>
    </w:p>
    <w:p w14:paraId="102BCAF6" w14:textId="77777777" w:rsidR="004A78B7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распределения и использования ресурсов</w:t>
      </w:r>
      <w:r w:rsidRPr="00D54904">
        <w:rPr>
          <w:color w:val="auto"/>
        </w:rPr>
        <w:t xml:space="preserve"> - оптимально ли распределены и использованы ресурсы для достижения результатов, имеются ли ресурсы, в той или иной степени не используемые? Оценивается оптимальность соотношения финансовых, трудовых, материальных, временных и других ресурсов между собой и их использования; </w:t>
      </w:r>
    </w:p>
    <w:p w14:paraId="7B160BCA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>выбора иного метода (иных методов) использования ресурса</w:t>
      </w:r>
      <w:r w:rsidRPr="00D54904">
        <w:rPr>
          <w:color w:val="auto"/>
        </w:rPr>
        <w:t xml:space="preserve"> - можно ли оптимизировать процессы для сокращения издержек? Оценивается возможность применения иных методов (способов) использования ресурсов, а также возможность оптимизации процессов внутри метода использования ресурсов (например, замена закупки услуг для обеспечения государственных (муниципальных) нужд субсидией на иные цели государственному (муниципальному) учреждению, которое оказывает такие услуги собственными силами; ресурс не меняется, но меняется метод (процесс), сокращается время получения результата (временной ресурс). </w:t>
      </w:r>
    </w:p>
    <w:p w14:paraId="17CF4F14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Выбор и распределение ресурсов, выбор иного метода (иных методов) использования ресурсов рассматриваются одновременно и во взаимосвязи друг с другом. В указанном контексте рассматривается оптимальность соотношения ресурсов (например, трудовых, финансовых, материальных ресурсов), их взаимосвязь (преобразование одних ресурсов в другие), доступность, качество и своевременность получения ресурсов для достижения результатов. В рамках оценки альтернативных ресурсов и методов использования ресурсов также акцентируется внимание на возможной переплате за пользование ресурсами, в том числе в связи с получением лучших результатов (по количеству и (или) качеству) при отсутствии такой необходимости (например, приобретение товаров с избыточными потребительскими свойствами). </w:t>
      </w:r>
    </w:p>
    <w:p w14:paraId="07196E23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4.2.6. В рамках </w:t>
      </w:r>
      <w:r w:rsidRPr="00D54904">
        <w:rPr>
          <w:i/>
          <w:color w:val="auto"/>
        </w:rPr>
        <w:t>оценки выбранных ресурсов и методов их использования в отличие от оценки</w:t>
      </w:r>
      <w:r w:rsidRPr="00D54904">
        <w:rPr>
          <w:color w:val="auto"/>
        </w:rPr>
        <w:t xml:space="preserve">, изложенной в пункте 4.2.5 Стандарта, внимание уделяется уже выбранным ресурсам и методам. Оценивается возможность сокращения объема выбранных ресурсов, например, за счет соблюдения необходимых процедур (при </w:t>
      </w:r>
      <w:r w:rsidRPr="00D54904">
        <w:rPr>
          <w:color w:val="auto"/>
        </w:rPr>
        <w:lastRenderedPageBreak/>
        <w:t xml:space="preserve">наличии фактов их несоблюдения), корректного формирования нормативов затрат, наличие альтернатив в части выбранного ресурса и т.п. </w:t>
      </w:r>
    </w:p>
    <w:p w14:paraId="75A2ED35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4.2.7. При </w:t>
      </w:r>
      <w:r w:rsidRPr="00D54904">
        <w:rPr>
          <w:i/>
          <w:color w:val="auto"/>
        </w:rPr>
        <w:t>оценке необходимости дополнительных ресурсов для достижения поставленных или лучших результатов</w:t>
      </w:r>
      <w:r w:rsidRPr="00D54904">
        <w:rPr>
          <w:color w:val="auto"/>
        </w:rPr>
        <w:t xml:space="preserve"> рассматриваются достаточность (наличие) ресурсов и необходимость дополнительных ресурсов (например, материальных, финансовых, временных ресурсов к уже использованным ресурсам) для достижения поставленных или лучших, чем поставленные, результатов (по количеству и (или) качеству; принципиально иных результатов, в том числе для полноценного использования выгодоприобретателями). </w:t>
      </w:r>
    </w:p>
    <w:p w14:paraId="067308D0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4.2.8. При проведении оценок в соответствии с пунктами 4.2.5 - 4.2.7 Стандарта оцениваются возможность достижения лучших результатов за счет использованных ресурсов или аналогичных ресурсов (возможность использования меньшего ресурса для достижения полученного результата), обоснованность плановых ресурсов и результатов. </w:t>
      </w:r>
    </w:p>
    <w:p w14:paraId="7B526BED" w14:textId="77777777" w:rsidR="00FE165C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При проведении указанных оценок, в частности, оценки альтернативных ресурсов и методов использования ресурсов, необходимо проводить сравнение схожей деятельности в сопоставимых организациях, сравнение одного процесса с этим же процессом на более ранней стадии, сравнение процесса до и после принятия того или иного решения.</w:t>
      </w:r>
    </w:p>
    <w:p w14:paraId="4A28C370" w14:textId="77777777" w:rsidR="00FE165C" w:rsidRPr="00D54904" w:rsidRDefault="00FE165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При оценке достижения лучших результатов также акцентируется внимание на наличии логики достижения непосредственных, конечных результатов и (или) итоговых эффектов, значимости конечных результатов и (или) итоговых эффектов для выгодоприобретателей вследствие создания и использования соответствующих непосредственных результатов. При этом могут определяться полнота результатов, достаточность их перечня, хронология (своевременность) получения, риски и возможности получения.</w:t>
      </w:r>
    </w:p>
    <w:p w14:paraId="1F643973" w14:textId="77777777" w:rsidR="00FE165C" w:rsidRPr="00D54904" w:rsidRDefault="00FE165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4.2.9. При сравнении обнаруженных фактов с критериями также могут оцениваться следующие характеристики результатов, ресурсов:</w:t>
      </w:r>
    </w:p>
    <w:p w14:paraId="40C6A60D" w14:textId="77777777" w:rsidR="00FE165C" w:rsidRPr="00D54904" w:rsidRDefault="00FE165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релевантность (актуальность) результатов - то есть в какой степени непосредственные, конечные результаты, итоговые эффекты актуальны для удовлетворения потребностей, интересов и целей выгодоприобретателей, сохраняется ли соответствие приоритетам при изменении обстоятельств (гибкость и актуализация деятельности объектов аудита (контроля) в части адаптации к существенным изменениям внешней среды);</w:t>
      </w:r>
    </w:p>
    <w:p w14:paraId="0BA43482" w14:textId="77777777" w:rsidR="00FE165C" w:rsidRPr="00D54904" w:rsidRDefault="00FE165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обоснованность (доказательность) запланированных результатов и ресурсов - то есть в какой степени и каким образом обоснованы достижение запланированных результатов и использование ресурсов, включая описание причин выбранных подходов к обоснованиям, описание предположений, источников данных, результатов анализа, иных способов проверки и подтверждения обоснований (доказательств);</w:t>
      </w:r>
    </w:p>
    <w:p w14:paraId="7DEA9DD4" w14:textId="77777777" w:rsidR="00FE165C" w:rsidRPr="00D54904" w:rsidRDefault="00FE165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согласованность деятельности объектов аудита эффективности между собой и (или) с деятельностью иных органов, организаций, включая уровень комплексности и взаимной непротиворечивости (взаимодополняемости), скоординированности и сотрудничества;</w:t>
      </w:r>
    </w:p>
    <w:p w14:paraId="23305DEE" w14:textId="77777777" w:rsidR="00FE165C" w:rsidRPr="00D54904" w:rsidRDefault="00FE165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охват (масштаб) результатов - то есть степень распространенности непосредственных и конечных результатов, итоговых эффектов с точки зрения территориального охвата, охвата групп выгодоприобретателей и т.д.;</w:t>
      </w:r>
    </w:p>
    <w:p w14:paraId="144835AA" w14:textId="77777777" w:rsidR="00FE165C" w:rsidRPr="00D54904" w:rsidRDefault="00FE165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lastRenderedPageBreak/>
        <w:t>устойчивость результатов - то есть степень, в которой достигнутые непосредственные, конечные результаты и итоговые эффекты длятся или, как ожидается, будут длиться в долгосрочном периоде (оценка финансового, экономического, социального, экологического и институционального потенциала устойчивости соответствующих результатов, необходимого для поддержания и сохранения достигнутых положительных преобразований с течением времени).</w:t>
      </w:r>
    </w:p>
    <w:p w14:paraId="0625BF1A" w14:textId="339F1C0C" w:rsidR="000A532D" w:rsidRPr="00D54904" w:rsidRDefault="00FE165C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В рамках аудита эффективности может осуществляться оценка рисков. Такая оценка рисков осуществляется с точки зрения возможных проблем в будущем, в том числе в части указанных характеристик результатов и ресурсов.</w:t>
      </w:r>
    </w:p>
    <w:p w14:paraId="7120EA03" w14:textId="04F8ADC3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4.2.</w:t>
      </w:r>
      <w:r w:rsidR="00FE165C" w:rsidRPr="00D54904">
        <w:rPr>
          <w:color w:val="auto"/>
        </w:rPr>
        <w:t>10</w:t>
      </w:r>
      <w:r w:rsidRPr="00D54904">
        <w:rPr>
          <w:color w:val="auto"/>
        </w:rPr>
        <w:t xml:space="preserve">. Наблюдаемые в ходе аудита эффективности различия между критериями и обнаруженными фактами, отражающие неэффективное использование ресурсов, могут быть обусловлены как выявленными нарушениями и недостатками, так и проблемами в отрасли, пробелами в законодательстве и иных документах, иными проблемами. </w:t>
      </w:r>
    </w:p>
    <w:p w14:paraId="16BE5D51" w14:textId="43323EA8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4.2.1</w:t>
      </w:r>
      <w:r w:rsidR="00FE165C" w:rsidRPr="00D54904">
        <w:rPr>
          <w:color w:val="auto"/>
        </w:rPr>
        <w:t>1</w:t>
      </w:r>
      <w:r w:rsidRPr="00D54904">
        <w:rPr>
          <w:color w:val="auto"/>
        </w:rPr>
        <w:t>. По результатам основного этапа контрольного или экспертно</w:t>
      </w:r>
      <w:r w:rsidR="000A6B6C" w:rsidRPr="00D54904">
        <w:rPr>
          <w:color w:val="auto"/>
        </w:rPr>
        <w:t>-</w:t>
      </w:r>
      <w:r w:rsidRPr="00D54904">
        <w:rPr>
          <w:color w:val="auto"/>
        </w:rPr>
        <w:t xml:space="preserve">аналитического мероприятия с применением аудита эффективности оформляется соответственно акт или заключение. </w:t>
      </w:r>
    </w:p>
    <w:p w14:paraId="200EB961" w14:textId="1603163D" w:rsidR="000A532D" w:rsidRPr="00D54904" w:rsidRDefault="000A532D" w:rsidP="006F17C3">
      <w:pPr>
        <w:spacing w:after="0" w:line="259" w:lineRule="auto"/>
        <w:ind w:left="710" w:right="0" w:firstLine="579"/>
        <w:jc w:val="left"/>
        <w:rPr>
          <w:color w:val="auto"/>
        </w:rPr>
      </w:pPr>
    </w:p>
    <w:p w14:paraId="6FEA869E" w14:textId="792F94EB" w:rsidR="000A532D" w:rsidRDefault="00556C8A" w:rsidP="00B80EC0">
      <w:pPr>
        <w:pStyle w:val="1"/>
        <w:jc w:val="center"/>
      </w:pPr>
      <w:bookmarkStart w:id="17" w:name="_Toc17601"/>
      <w:r w:rsidRPr="00D54904">
        <w:t>Заключительный этап мероприятия с применением аудита эффективности</w:t>
      </w:r>
      <w:bookmarkEnd w:id="17"/>
    </w:p>
    <w:p w14:paraId="133B4713" w14:textId="77777777" w:rsidR="000A532D" w:rsidRPr="00D54904" w:rsidRDefault="009714BE" w:rsidP="00B80EC0">
      <w:pPr>
        <w:pStyle w:val="2"/>
        <w:numPr>
          <w:ilvl w:val="0"/>
          <w:numId w:val="0"/>
        </w:numPr>
        <w:ind w:right="0" w:firstLine="579"/>
        <w:rPr>
          <w:color w:val="auto"/>
        </w:rPr>
      </w:pPr>
      <w:bookmarkStart w:id="18" w:name="_Toc17602"/>
      <w:r w:rsidRPr="00D54904">
        <w:rPr>
          <w:color w:val="auto"/>
        </w:rPr>
        <w:t xml:space="preserve">5.1 </w:t>
      </w:r>
      <w:r w:rsidR="00556C8A" w:rsidRPr="00D54904">
        <w:rPr>
          <w:color w:val="auto"/>
        </w:rPr>
        <w:t xml:space="preserve">Выводы, предложения (рекомендации) </w:t>
      </w:r>
      <w:bookmarkEnd w:id="18"/>
    </w:p>
    <w:p w14:paraId="149BB49F" w14:textId="7E8836B0" w:rsidR="000A532D" w:rsidRPr="00D54904" w:rsidRDefault="00556C8A" w:rsidP="00B80EC0">
      <w:pPr>
        <w:spacing w:after="0" w:line="259" w:lineRule="auto"/>
        <w:ind w:right="0" w:firstLine="567"/>
        <w:rPr>
          <w:color w:val="auto"/>
        </w:rPr>
      </w:pPr>
      <w:r w:rsidRPr="00D54904">
        <w:rPr>
          <w:color w:val="auto"/>
        </w:rPr>
        <w:t xml:space="preserve">5.1.1. На заключительном этапе мероприятия с применением аудита эффективности </w:t>
      </w:r>
      <w:r w:rsidRPr="00D54904">
        <w:rPr>
          <w:i/>
          <w:color w:val="auto"/>
        </w:rPr>
        <w:t>по каждой цели формулируется вывод об эффективности</w:t>
      </w:r>
      <w:r w:rsidR="00C024D0" w:rsidRPr="00D54904">
        <w:rPr>
          <w:i/>
          <w:color w:val="auto"/>
        </w:rPr>
        <w:t xml:space="preserve"> (экономности и (или) результативности)</w:t>
      </w:r>
      <w:r w:rsidRPr="00D54904">
        <w:rPr>
          <w:i/>
          <w:color w:val="auto"/>
        </w:rPr>
        <w:t xml:space="preserve"> использования республиканских ресурсов и иные выводы по результатам аудита эффективности,</w:t>
      </w:r>
      <w:r w:rsidRPr="00D54904">
        <w:rPr>
          <w:color w:val="auto"/>
        </w:rPr>
        <w:t xml:space="preserve"> определяются причины неэффективного использования ресурсов (при наличии соответствующего вывода), подготавливаются соответствующие требования, предложения (рекомендации) и проекты документов. </w:t>
      </w:r>
    </w:p>
    <w:p w14:paraId="346CE7F1" w14:textId="546A5A11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5.1.2. В случае если в ходе мероприятия выявлены нарушения и (или) недостатки, а сделанные выводы указывают на возможность существенно улучшить результаты работы объекта (объектов) аудита эффективности, </w:t>
      </w:r>
      <w:r w:rsidRPr="00D54904">
        <w:rPr>
          <w:i/>
          <w:color w:val="auto"/>
        </w:rPr>
        <w:t>необходимо подготовить требования, предложения (рекомендации) для принятия мер по устранению этих нарушений и недостатков</w:t>
      </w:r>
      <w:r w:rsidRPr="00D54904">
        <w:rPr>
          <w:color w:val="auto"/>
        </w:rPr>
        <w:t xml:space="preserve">, которые отражаются в соответствующем разделе отчета (заключении) о результатах мероприятия с применением аудита эффективности, проектах подготавливаемых представлений </w:t>
      </w:r>
      <w:r w:rsidR="00C45BDC">
        <w:rPr>
          <w:color w:val="auto"/>
        </w:rPr>
        <w:t>КСП РА</w:t>
      </w:r>
      <w:r w:rsidRPr="00D54904">
        <w:rPr>
          <w:color w:val="auto"/>
        </w:rPr>
        <w:t xml:space="preserve"> и информационных писем. </w:t>
      </w:r>
    </w:p>
    <w:p w14:paraId="510ADA86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i/>
          <w:color w:val="auto"/>
        </w:rPr>
        <w:t xml:space="preserve">Предложения (рекомендации) также формируются </w:t>
      </w:r>
      <w:r w:rsidRPr="00D54904">
        <w:rPr>
          <w:color w:val="auto"/>
        </w:rPr>
        <w:t xml:space="preserve">в отношении возможности выбора альтернативных ресурсов и методов использования ресурсов, проблем в отрасли, пробелов в законодательном регулировании и иных проблем, не связанных с нарушениями и недостатками, но приводящих к неэффективному использованию ресурсов. </w:t>
      </w:r>
    </w:p>
    <w:p w14:paraId="286E1595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5.1.3. Количество предложений (рекомендаций) определяется содержанием и масштабом аудита эффективности. </w:t>
      </w:r>
      <w:r w:rsidRPr="00D54904">
        <w:rPr>
          <w:i/>
          <w:color w:val="auto"/>
        </w:rPr>
        <w:t>Необходимо отражать только наиболее важные предложения (рекомендации)</w:t>
      </w:r>
      <w:r w:rsidRPr="00D54904">
        <w:rPr>
          <w:color w:val="auto"/>
        </w:rPr>
        <w:t xml:space="preserve">, подготовленные на основе выводов по результатам аудита эффективности. </w:t>
      </w:r>
    </w:p>
    <w:p w14:paraId="223EB2DF" w14:textId="563CEE5A" w:rsidR="000A532D" w:rsidRPr="00D54904" w:rsidRDefault="000A532D" w:rsidP="006F17C3">
      <w:pPr>
        <w:spacing w:after="0" w:line="259" w:lineRule="auto"/>
        <w:ind w:left="710" w:right="0" w:firstLine="579"/>
        <w:jc w:val="left"/>
        <w:rPr>
          <w:color w:val="auto"/>
        </w:rPr>
      </w:pPr>
    </w:p>
    <w:p w14:paraId="5A60E243" w14:textId="07240010" w:rsidR="000A532D" w:rsidRPr="00D54904" w:rsidRDefault="009714BE" w:rsidP="00B1619C">
      <w:pPr>
        <w:pStyle w:val="2"/>
        <w:numPr>
          <w:ilvl w:val="0"/>
          <w:numId w:val="0"/>
        </w:numPr>
        <w:spacing w:after="0" w:line="249" w:lineRule="auto"/>
        <w:ind w:left="709" w:right="370" w:firstLine="579"/>
        <w:jc w:val="center"/>
        <w:rPr>
          <w:color w:val="auto"/>
        </w:rPr>
      </w:pPr>
      <w:bookmarkStart w:id="19" w:name="_Toc17603"/>
      <w:r w:rsidRPr="00D54904">
        <w:rPr>
          <w:color w:val="auto"/>
        </w:rPr>
        <w:lastRenderedPageBreak/>
        <w:t xml:space="preserve">5.2. </w:t>
      </w:r>
      <w:r w:rsidR="00556C8A" w:rsidRPr="00D54904">
        <w:rPr>
          <w:color w:val="auto"/>
        </w:rPr>
        <w:t>Подготовка отчета (заключения) о результатах мероприятия</w:t>
      </w:r>
      <w:bookmarkEnd w:id="19"/>
    </w:p>
    <w:p w14:paraId="51D50898" w14:textId="705B47FC" w:rsidR="000A532D" w:rsidRPr="00D54904" w:rsidRDefault="00556C8A" w:rsidP="00B1619C">
      <w:pPr>
        <w:spacing w:after="0" w:line="249" w:lineRule="auto"/>
        <w:ind w:left="709" w:right="370" w:firstLine="579"/>
        <w:jc w:val="center"/>
        <w:rPr>
          <w:color w:val="auto"/>
        </w:rPr>
      </w:pPr>
      <w:r w:rsidRPr="00D54904">
        <w:rPr>
          <w:b/>
          <w:color w:val="auto"/>
        </w:rPr>
        <w:t>с применением аудита эффективности</w:t>
      </w:r>
    </w:p>
    <w:p w14:paraId="404593CB" w14:textId="4F2CDCEB" w:rsidR="000A532D" w:rsidRPr="00D54904" w:rsidRDefault="00556C8A" w:rsidP="00B1619C">
      <w:pPr>
        <w:spacing w:after="0" w:line="259" w:lineRule="auto"/>
        <w:ind w:right="0" w:firstLine="579"/>
        <w:jc w:val="left"/>
        <w:rPr>
          <w:color w:val="auto"/>
        </w:rPr>
      </w:pPr>
      <w:r w:rsidRPr="00D54904">
        <w:rPr>
          <w:color w:val="auto"/>
        </w:rPr>
        <w:t xml:space="preserve">5.2.1. Итогом заключительного этапа мероприятия с применением аудита эффективности является подготовка и оформление отчета (заключения) о результатах мероприятия. </w:t>
      </w:r>
    </w:p>
    <w:p w14:paraId="4843AEAF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5.2.2. При подготовке отчета (заключения) о результатах мероприятия с применением аудита эффективности необходимо ориентироваться на такие элементы его качества, как </w:t>
      </w:r>
      <w:r w:rsidRPr="00D54904">
        <w:rPr>
          <w:i/>
          <w:color w:val="auto"/>
        </w:rPr>
        <w:t xml:space="preserve">точность, объективность, полнота, ясность (четкость) формулировок и текста, краткость и понятность изложения, а также своевременность. </w:t>
      </w:r>
    </w:p>
    <w:p w14:paraId="6791448A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5.2.3. Результаты аудита эффективности должны излагаться в отчете (заключении) в соответствии с поставленными целями аудита эффективности. В отчет (заключение) о результатах мероприятия с применением аудита эффективности включаются критерии, указанные в программе проведения мероприятия. </w:t>
      </w:r>
    </w:p>
    <w:p w14:paraId="4AFF6196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В отчете (заключении) следует указывать конкретные причины и обнаруженные или возможные последствия выявленных нарушений, недостатков и проблем, и лиц, допустивших эти нарушения и недостатки, источники проблем, а также предложения (рекомендации). </w:t>
      </w:r>
    </w:p>
    <w:p w14:paraId="424F9035" w14:textId="5D405971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5.2.4. Для более объективной оценки эффективности использования республиканских </w:t>
      </w:r>
      <w:r w:rsidR="00C024D0" w:rsidRPr="00D54904">
        <w:rPr>
          <w:color w:val="auto"/>
        </w:rPr>
        <w:t xml:space="preserve">и иных </w:t>
      </w:r>
      <w:r w:rsidRPr="00D54904">
        <w:rPr>
          <w:color w:val="auto"/>
        </w:rPr>
        <w:t xml:space="preserve">ресурсов в отчет (заключение) о результатах мероприятия с применением аудита эффективности </w:t>
      </w:r>
      <w:r w:rsidRPr="00D54904">
        <w:rPr>
          <w:i/>
          <w:color w:val="auto"/>
        </w:rPr>
        <w:t>следует включать не только выявленные нарушения и (или) недостатки, проблемы, но и заслуживающую внимания положительную практику в проверяемой сфере и в деятельности объекта (объектов) аудита эффективности</w:t>
      </w:r>
      <w:r w:rsidRPr="00D54904">
        <w:rPr>
          <w:color w:val="auto"/>
        </w:rPr>
        <w:t xml:space="preserve">, информация о которой может быть востребована и полезна другим заинтересованным органам и организациям для совершенствования их деятельности в целях повышения эффективности использования республиканских ресурсов. </w:t>
      </w:r>
    </w:p>
    <w:p w14:paraId="015C1D7F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5.2.5. В зависимости от содержания результатов аудита эффективности наряду с проектом отчета (заключения) при необходимости подготавливаются: </w:t>
      </w:r>
    </w:p>
    <w:p w14:paraId="073EF268" w14:textId="2499AD9D" w:rsidR="00C024D0" w:rsidRPr="00D54904" w:rsidRDefault="00556C8A" w:rsidP="006F17C3">
      <w:pPr>
        <w:spacing w:after="7"/>
        <w:ind w:left="-12" w:right="0" w:firstLine="579"/>
        <w:rPr>
          <w:color w:val="auto"/>
        </w:rPr>
      </w:pPr>
      <w:r w:rsidRPr="00D54904">
        <w:rPr>
          <w:i/>
          <w:color w:val="auto"/>
        </w:rPr>
        <w:t>проект представления</w:t>
      </w:r>
      <w:r w:rsidRPr="00D54904">
        <w:rPr>
          <w:color w:val="auto"/>
        </w:rPr>
        <w:t xml:space="preserve"> </w:t>
      </w:r>
      <w:r w:rsidR="00C45BDC">
        <w:rPr>
          <w:color w:val="auto"/>
        </w:rPr>
        <w:t>КСП РА</w:t>
      </w:r>
      <w:r w:rsidRPr="00D54904">
        <w:rPr>
          <w:color w:val="auto"/>
        </w:rPr>
        <w:t xml:space="preserve"> (в рамках проведения контрольных мероприятий с применением аудита эффективности), содержащий в том числе требования по устранению выявленных нарушений и недостатков;</w:t>
      </w:r>
    </w:p>
    <w:p w14:paraId="45E43541" w14:textId="04DF57FB" w:rsidR="000A532D" w:rsidRPr="00D54904" w:rsidRDefault="00556C8A" w:rsidP="006F17C3">
      <w:pPr>
        <w:spacing w:after="7"/>
        <w:ind w:left="-12" w:right="0" w:firstLine="579"/>
        <w:rPr>
          <w:color w:val="auto"/>
        </w:rPr>
      </w:pPr>
      <w:r w:rsidRPr="00D54904">
        <w:rPr>
          <w:i/>
          <w:color w:val="auto"/>
        </w:rPr>
        <w:t>проекты информационных писем</w:t>
      </w:r>
      <w:r w:rsidRPr="00D54904">
        <w:rPr>
          <w:color w:val="auto"/>
        </w:rPr>
        <w:t xml:space="preserve"> (в рамках контрольных и экспертно-аналитических мероприятий) в адрес объектов аудита эффективности, иных заинтересованных органов и организаций. </w:t>
      </w:r>
    </w:p>
    <w:p w14:paraId="5EDBC738" w14:textId="7777777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Если в рамках аудита эффективности не установлено неэффективное использование республиканских и иных ресурсов, </w:t>
      </w:r>
      <w:r w:rsidRPr="00D54904">
        <w:rPr>
          <w:i/>
          <w:color w:val="auto"/>
        </w:rPr>
        <w:t>рекомендуется</w:t>
      </w:r>
      <w:r w:rsidRPr="00D54904">
        <w:rPr>
          <w:color w:val="auto"/>
        </w:rPr>
        <w:t xml:space="preserve">, основываясь на результатах аудита эффективности, провести оценку на предмет имеющихся возможностей для более эффективного использования ресурсов и </w:t>
      </w:r>
      <w:r w:rsidRPr="00D54904">
        <w:rPr>
          <w:i/>
          <w:color w:val="auto"/>
        </w:rPr>
        <w:t>разработать соответствующие предложения (рекомендации) по совершенствованию процедур и процессов использования республиканских и иных ресурсов, а также деятельности объекта (объектов) аудита эффективности</w:t>
      </w:r>
      <w:r w:rsidRPr="00D54904">
        <w:rPr>
          <w:color w:val="auto"/>
        </w:rPr>
        <w:t xml:space="preserve">.  </w:t>
      </w:r>
    </w:p>
    <w:p w14:paraId="30769506" w14:textId="78E58FA5" w:rsidR="000A532D" w:rsidRPr="00D54904" w:rsidRDefault="000A532D" w:rsidP="006F17C3">
      <w:pPr>
        <w:spacing w:after="0" w:line="259" w:lineRule="auto"/>
        <w:ind w:left="709" w:right="0" w:firstLine="579"/>
        <w:jc w:val="left"/>
        <w:rPr>
          <w:color w:val="auto"/>
        </w:rPr>
      </w:pPr>
    </w:p>
    <w:p w14:paraId="3281218E" w14:textId="48C9E56B" w:rsidR="000A532D" w:rsidRPr="00D54904" w:rsidRDefault="009714BE" w:rsidP="00B1619C">
      <w:pPr>
        <w:pStyle w:val="1"/>
        <w:numPr>
          <w:ilvl w:val="0"/>
          <w:numId w:val="0"/>
        </w:numPr>
        <w:ind w:right="0" w:firstLine="579"/>
        <w:jc w:val="center"/>
        <w:rPr>
          <w:color w:val="auto"/>
        </w:rPr>
      </w:pPr>
      <w:bookmarkStart w:id="20" w:name="_Toc17604"/>
      <w:r w:rsidRPr="00D54904">
        <w:rPr>
          <w:color w:val="auto"/>
        </w:rPr>
        <w:lastRenderedPageBreak/>
        <w:t xml:space="preserve">6. </w:t>
      </w:r>
      <w:r w:rsidR="00556C8A" w:rsidRPr="00D54904">
        <w:rPr>
          <w:color w:val="auto"/>
        </w:rPr>
        <w:t xml:space="preserve">Осуществление контроля реализации результатов мероприятия с </w:t>
      </w:r>
      <w:bookmarkStart w:id="21" w:name="_Toc17605"/>
      <w:bookmarkEnd w:id="20"/>
      <w:r w:rsidR="00556C8A" w:rsidRPr="00D54904">
        <w:rPr>
          <w:color w:val="auto"/>
        </w:rPr>
        <w:t>применением аудита эффективности</w:t>
      </w:r>
      <w:bookmarkEnd w:id="21"/>
    </w:p>
    <w:p w14:paraId="1EF1235F" w14:textId="3471F657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6.1. Контроль реализации результатов мероприятия с применением аудита эффективности осуществляется с учетом положений стандарт</w:t>
      </w:r>
      <w:r w:rsidR="00D54904" w:rsidRPr="00D54904">
        <w:rPr>
          <w:color w:val="auto"/>
        </w:rPr>
        <w:t>ов</w:t>
      </w:r>
      <w:r w:rsidRPr="00D54904">
        <w:rPr>
          <w:color w:val="auto"/>
        </w:rPr>
        <w:t xml:space="preserve"> </w:t>
      </w:r>
      <w:r w:rsidRPr="00701E0C">
        <w:rPr>
          <w:color w:val="auto"/>
        </w:rPr>
        <w:t>внешнего государственного аудита (контроля) СФК</w:t>
      </w:r>
      <w:r w:rsidR="00F96A65" w:rsidRPr="00701E0C">
        <w:rPr>
          <w:color w:val="auto"/>
        </w:rPr>
        <w:t xml:space="preserve"> 01</w:t>
      </w:r>
      <w:r w:rsidRPr="00701E0C">
        <w:rPr>
          <w:color w:val="auto"/>
        </w:rPr>
        <w:t xml:space="preserve"> «</w:t>
      </w:r>
      <w:r w:rsidR="00F96A65" w:rsidRPr="00701E0C">
        <w:rPr>
          <w:color w:val="auto"/>
        </w:rPr>
        <w:t>Общие правила проведения</w:t>
      </w:r>
      <w:r w:rsidRPr="00701E0C">
        <w:rPr>
          <w:color w:val="auto"/>
        </w:rPr>
        <w:t xml:space="preserve"> контрольн</w:t>
      </w:r>
      <w:r w:rsidR="00F96A65" w:rsidRPr="00701E0C">
        <w:rPr>
          <w:color w:val="auto"/>
        </w:rPr>
        <w:t>ого мероприятия», СГА «Общие правила проведения экспертно</w:t>
      </w:r>
      <w:r w:rsidRPr="00701E0C">
        <w:rPr>
          <w:color w:val="auto"/>
        </w:rPr>
        <w:t>-аналитическ</w:t>
      </w:r>
      <w:r w:rsidR="00701E0C">
        <w:rPr>
          <w:color w:val="auto"/>
        </w:rPr>
        <w:t>ого</w:t>
      </w:r>
      <w:r w:rsidRPr="00701E0C">
        <w:rPr>
          <w:color w:val="auto"/>
        </w:rPr>
        <w:t xml:space="preserve"> мероприяти</w:t>
      </w:r>
      <w:r w:rsidR="00701E0C">
        <w:rPr>
          <w:color w:val="auto"/>
        </w:rPr>
        <w:t>я</w:t>
      </w:r>
      <w:r w:rsidRPr="00701E0C">
        <w:rPr>
          <w:color w:val="auto"/>
        </w:rPr>
        <w:t>».</w:t>
      </w:r>
      <w:r w:rsidRPr="00D54904">
        <w:rPr>
          <w:color w:val="auto"/>
        </w:rPr>
        <w:t xml:space="preserve"> </w:t>
      </w:r>
    </w:p>
    <w:p w14:paraId="23E6C4BC" w14:textId="74AE3849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6.2. Под контролем реализации результатов мероприятия с применением аудита эффективности понимается совокупность действий, осуществляемых</w:t>
      </w:r>
      <w:r w:rsidR="00C024D0" w:rsidRPr="00D54904">
        <w:rPr>
          <w:color w:val="auto"/>
        </w:rPr>
        <w:t xml:space="preserve"> должностными лицами КСП РА</w:t>
      </w:r>
      <w:r w:rsidRPr="00D54904">
        <w:rPr>
          <w:color w:val="auto"/>
        </w:rPr>
        <w:t xml:space="preserve">, участвовавших в проведении аудита эффективности, в целях оценки итогов выполнения объектом (объектами) аудита эффективности представлений </w:t>
      </w:r>
      <w:r w:rsidR="00C45BDC">
        <w:rPr>
          <w:color w:val="auto"/>
        </w:rPr>
        <w:t>КСП РА</w:t>
      </w:r>
      <w:r w:rsidRPr="00D54904">
        <w:rPr>
          <w:color w:val="auto"/>
        </w:rPr>
        <w:t xml:space="preserve">, а также итогов рассмотрения информационных писем. </w:t>
      </w:r>
    </w:p>
    <w:p w14:paraId="6716363D" w14:textId="0473253F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>6.3. В рамках контроля реализации результатов мероприятия с применением аудита эффективности важно оценить, устранил ли объект аудита эффективности</w:t>
      </w:r>
      <w:r w:rsidR="00B1619C">
        <w:rPr>
          <w:color w:val="auto"/>
        </w:rPr>
        <w:t>,</w:t>
      </w:r>
      <w:r w:rsidRPr="00D54904">
        <w:rPr>
          <w:color w:val="auto"/>
        </w:rPr>
        <w:t xml:space="preserve"> выявленные в организации, процессах и результатах использования республиканских и иных ресурсов или в его деятельности по использованию указанных ресурсов нарушения, недостатки по истечении установленного для этого периода времени. </w:t>
      </w:r>
    </w:p>
    <w:p w14:paraId="5A2BA91C" w14:textId="54912576" w:rsidR="000A532D" w:rsidRPr="00D54904" w:rsidRDefault="00556C8A" w:rsidP="006F17C3">
      <w:pPr>
        <w:ind w:left="-12" w:right="0" w:firstLine="579"/>
        <w:rPr>
          <w:color w:val="auto"/>
        </w:rPr>
      </w:pPr>
      <w:r w:rsidRPr="00D54904">
        <w:rPr>
          <w:color w:val="auto"/>
        </w:rPr>
        <w:t xml:space="preserve">Также необходимо оценить, предпринял ли объект аудита эффективности, адресат предложений (рекомендаций) </w:t>
      </w:r>
      <w:r w:rsidR="00C45BDC">
        <w:rPr>
          <w:color w:val="auto"/>
        </w:rPr>
        <w:t>КСП РА</w:t>
      </w:r>
      <w:r w:rsidRPr="00D54904">
        <w:rPr>
          <w:color w:val="auto"/>
        </w:rPr>
        <w:t xml:space="preserve"> меры по совершенствованию организации и процессов использования республиканских и иных ресурсов. </w:t>
      </w:r>
    </w:p>
    <w:p w14:paraId="5803870A" w14:textId="77777777" w:rsidR="00EA0299" w:rsidRDefault="00556C8A" w:rsidP="006F17C3">
      <w:pPr>
        <w:ind w:left="-12" w:right="0" w:firstLine="579"/>
      </w:pPr>
      <w:r w:rsidRPr="00D54904">
        <w:rPr>
          <w:color w:val="auto"/>
        </w:rPr>
        <w:t xml:space="preserve">Особое внимание при контроле реализации результатов мероприятия с применением аудита эффективности необходимо уделить нереализованным предложениям (рекомендациям). </w:t>
      </w:r>
    </w:p>
    <w:p w14:paraId="448ED671" w14:textId="7C3BC693" w:rsidR="00924783" w:rsidRDefault="00C024D0" w:rsidP="00B1619C">
      <w:pPr>
        <w:pStyle w:val="ConsPlusNormal"/>
        <w:ind w:firstLine="579"/>
        <w:jc w:val="right"/>
        <w:outlineLvl w:val="0"/>
      </w:pPr>
      <w:r>
        <w:br w:type="page"/>
      </w:r>
      <w:r w:rsidR="00924783">
        <w:lastRenderedPageBreak/>
        <w:t xml:space="preserve">Приложение № </w:t>
      </w:r>
      <w:r w:rsidR="00D54904">
        <w:t>1</w:t>
      </w:r>
    </w:p>
    <w:p w14:paraId="4FF7AB7A" w14:textId="77777777" w:rsidR="00924783" w:rsidRDefault="00924783" w:rsidP="003B08FC">
      <w:pPr>
        <w:spacing w:after="0" w:line="240" w:lineRule="auto"/>
        <w:ind w:firstLine="0"/>
        <w:jc w:val="right"/>
        <w:rPr>
          <w:sz w:val="24"/>
        </w:rPr>
      </w:pPr>
    </w:p>
    <w:p w14:paraId="1BC57705" w14:textId="4E32E59E" w:rsidR="00924783" w:rsidRDefault="00924783" w:rsidP="00924783">
      <w:pPr>
        <w:spacing w:after="0" w:line="240" w:lineRule="auto"/>
        <w:ind w:firstLine="0"/>
        <w:jc w:val="center"/>
        <w:rPr>
          <w:sz w:val="24"/>
        </w:rPr>
      </w:pPr>
      <w:r>
        <w:rPr>
          <w:sz w:val="24"/>
        </w:rPr>
        <w:t>Схема аудита эффективности</w:t>
      </w:r>
    </w:p>
    <w:p w14:paraId="06967141" w14:textId="77777777" w:rsidR="00DF3BA0" w:rsidRDefault="00DF3BA0" w:rsidP="00924783">
      <w:pPr>
        <w:spacing w:after="0" w:line="240" w:lineRule="auto"/>
        <w:ind w:firstLine="0"/>
        <w:jc w:val="center"/>
        <w:rPr>
          <w:sz w:val="24"/>
        </w:rPr>
      </w:pPr>
    </w:p>
    <w:p w14:paraId="3F1D4312" w14:textId="4C2A9977" w:rsidR="00924783" w:rsidRDefault="004B5700" w:rsidP="00924783">
      <w:pPr>
        <w:spacing w:after="0" w:line="240" w:lineRule="auto"/>
        <w:ind w:firstLine="0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34B293D7" wp14:editId="26E8CDC4">
            <wp:extent cx="5943600" cy="2886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05257" w14:textId="30D5F5A8" w:rsidR="00924783" w:rsidRDefault="00924783" w:rsidP="003B08FC">
      <w:pPr>
        <w:spacing w:after="0" w:line="240" w:lineRule="auto"/>
        <w:ind w:firstLine="0"/>
        <w:jc w:val="right"/>
        <w:rPr>
          <w:sz w:val="24"/>
        </w:rPr>
      </w:pPr>
    </w:p>
    <w:p w14:paraId="4325D7C1" w14:textId="0FED0257" w:rsidR="003B08FC" w:rsidRDefault="002B72A1" w:rsidP="002B72A1">
      <w:pPr>
        <w:spacing w:after="0" w:line="240" w:lineRule="auto"/>
        <w:ind w:firstLine="0"/>
        <w:jc w:val="right"/>
        <w:rPr>
          <w:sz w:val="24"/>
        </w:rPr>
      </w:pPr>
      <w:r>
        <w:rPr>
          <w:sz w:val="24"/>
        </w:rPr>
        <w:br w:type="page"/>
      </w:r>
      <w:r w:rsidR="00EA0299">
        <w:rPr>
          <w:sz w:val="24"/>
        </w:rPr>
        <w:lastRenderedPageBreak/>
        <w:t>Приложение</w:t>
      </w:r>
      <w:r w:rsidR="003B08FC">
        <w:rPr>
          <w:sz w:val="24"/>
        </w:rPr>
        <w:t xml:space="preserve"> № </w:t>
      </w:r>
      <w:r w:rsidR="00D54904">
        <w:rPr>
          <w:sz w:val="24"/>
        </w:rPr>
        <w:t>2</w:t>
      </w:r>
    </w:p>
    <w:p w14:paraId="3D27935F" w14:textId="1DD2D8DD" w:rsidR="00EA0299" w:rsidRDefault="00EA0299" w:rsidP="003B08FC">
      <w:pPr>
        <w:spacing w:after="0" w:line="240" w:lineRule="auto"/>
        <w:ind w:firstLine="0"/>
        <w:jc w:val="right"/>
      </w:pPr>
    </w:p>
    <w:p w14:paraId="324D8A77" w14:textId="77777777" w:rsidR="00EA0299" w:rsidRPr="008D0245" w:rsidRDefault="00EA0299" w:rsidP="00EA0299">
      <w:pPr>
        <w:pStyle w:val="1"/>
        <w:numPr>
          <w:ilvl w:val="0"/>
          <w:numId w:val="0"/>
        </w:numPr>
        <w:spacing w:after="0" w:line="259" w:lineRule="auto"/>
        <w:ind w:left="4109" w:right="0"/>
      </w:pPr>
      <w:bookmarkStart w:id="22" w:name="_Toc19650"/>
      <w:r w:rsidRPr="008D0245">
        <w:rPr>
          <w:sz w:val="24"/>
        </w:rPr>
        <w:t xml:space="preserve">Порядок действий </w:t>
      </w:r>
      <w:bookmarkEnd w:id="22"/>
    </w:p>
    <w:p w14:paraId="63C5C0BC" w14:textId="77777777" w:rsidR="00EA0299" w:rsidRPr="008D0245" w:rsidRDefault="00EA0299" w:rsidP="00EA0299">
      <w:pPr>
        <w:spacing w:after="0" w:line="259" w:lineRule="auto"/>
        <w:ind w:left="1766" w:hanging="10"/>
        <w:jc w:val="left"/>
      </w:pPr>
      <w:r w:rsidRPr="008D0245">
        <w:rPr>
          <w:b/>
          <w:sz w:val="24"/>
        </w:rPr>
        <w:t xml:space="preserve">в процессе организации и проведения аудита эффективности </w:t>
      </w:r>
    </w:p>
    <w:p w14:paraId="347FCD68" w14:textId="77777777" w:rsidR="00EA0299" w:rsidRPr="008D0245" w:rsidRDefault="00EA0299" w:rsidP="00EA0299">
      <w:pPr>
        <w:spacing w:after="0" w:line="259" w:lineRule="auto"/>
        <w:ind w:left="5102" w:firstLine="0"/>
        <w:jc w:val="left"/>
      </w:pPr>
      <w:r w:rsidRPr="008D0245">
        <w:rPr>
          <w:b/>
          <w:sz w:val="24"/>
        </w:rPr>
        <w:t xml:space="preserve"> </w:t>
      </w:r>
    </w:p>
    <w:tbl>
      <w:tblPr>
        <w:tblW w:w="9931" w:type="dxa"/>
        <w:tblInd w:w="-182" w:type="dxa"/>
        <w:tblCellMar>
          <w:top w:w="54" w:type="dxa"/>
          <w:left w:w="110" w:type="dxa"/>
          <w:right w:w="39" w:type="dxa"/>
        </w:tblCellMar>
        <w:tblLook w:val="04A0" w:firstRow="1" w:lastRow="0" w:firstColumn="1" w:lastColumn="0" w:noHBand="0" w:noVBand="1"/>
      </w:tblPr>
      <w:tblGrid>
        <w:gridCol w:w="787"/>
        <w:gridCol w:w="9144"/>
      </w:tblGrid>
      <w:tr w:rsidR="00EA0299" w:rsidRPr="008D0245" w14:paraId="623AD5F3" w14:textId="77777777" w:rsidTr="00FC1A79">
        <w:trPr>
          <w:trHeight w:val="28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D1D8" w14:textId="77777777" w:rsidR="00EA0299" w:rsidRPr="008D0245" w:rsidRDefault="00EA0299" w:rsidP="00FC1A79">
            <w:pPr>
              <w:spacing w:after="0" w:line="259" w:lineRule="auto"/>
              <w:ind w:right="65" w:firstLine="0"/>
              <w:jc w:val="center"/>
            </w:pPr>
            <w:r w:rsidRPr="008D0245">
              <w:rPr>
                <w:b/>
                <w:sz w:val="24"/>
              </w:rPr>
              <w:t xml:space="preserve">I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14C0" w14:textId="77777777" w:rsidR="00EA0299" w:rsidRPr="008D0245" w:rsidRDefault="00EA0299" w:rsidP="00FC1A79">
            <w:pPr>
              <w:spacing w:after="0" w:line="259" w:lineRule="auto"/>
              <w:ind w:right="64" w:firstLine="0"/>
              <w:jc w:val="center"/>
            </w:pPr>
            <w:r w:rsidRPr="008D0245">
              <w:rPr>
                <w:b/>
                <w:sz w:val="24"/>
              </w:rPr>
              <w:t xml:space="preserve">Предварительное изучение </w:t>
            </w:r>
          </w:p>
        </w:tc>
      </w:tr>
      <w:tr w:rsidR="00EA0299" w:rsidRPr="008D0245" w14:paraId="1455A0A6" w14:textId="77777777" w:rsidTr="00FC1A79">
        <w:trPr>
          <w:trHeight w:val="28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C112" w14:textId="77777777" w:rsidR="00EA0299" w:rsidRPr="008D0245" w:rsidRDefault="00EA0299" w:rsidP="00FC1A79">
            <w:pPr>
              <w:spacing w:after="0" w:line="259" w:lineRule="auto"/>
              <w:ind w:right="67" w:firstLine="0"/>
              <w:jc w:val="center"/>
            </w:pPr>
            <w:r w:rsidRPr="008D0245">
              <w:rPr>
                <w:sz w:val="24"/>
              </w:rPr>
              <w:t xml:space="preserve">1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7155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>Оформить соответствующ</w:t>
            </w:r>
            <w:r w:rsidR="00CF5ADE" w:rsidRPr="008D0245">
              <w:rPr>
                <w:sz w:val="24"/>
              </w:rPr>
              <w:t>ий</w:t>
            </w:r>
            <w:r w:rsidRPr="008D0245">
              <w:rPr>
                <w:sz w:val="24"/>
              </w:rPr>
              <w:t xml:space="preserve"> </w:t>
            </w:r>
            <w:r w:rsidR="00CF5ADE" w:rsidRPr="008D0245">
              <w:rPr>
                <w:sz w:val="24"/>
              </w:rPr>
              <w:t>приказ</w:t>
            </w:r>
            <w:r w:rsidRPr="008D0245">
              <w:rPr>
                <w:sz w:val="24"/>
              </w:rPr>
              <w:t xml:space="preserve"> о проведении аудита эффективности </w:t>
            </w:r>
          </w:p>
        </w:tc>
      </w:tr>
      <w:tr w:rsidR="00EA0299" w:rsidRPr="008D0245" w14:paraId="2D3055E2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C0D2" w14:textId="77777777" w:rsidR="00EA0299" w:rsidRPr="008D0245" w:rsidRDefault="00EA0299" w:rsidP="00FC1A79">
            <w:pPr>
              <w:spacing w:after="0" w:line="259" w:lineRule="auto"/>
              <w:ind w:right="67" w:firstLine="0"/>
              <w:jc w:val="center"/>
            </w:pPr>
            <w:r w:rsidRPr="008D0245">
              <w:rPr>
                <w:sz w:val="24"/>
              </w:rPr>
              <w:t xml:space="preserve">2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FAD4" w14:textId="77777777" w:rsidR="00EA0299" w:rsidRPr="008D0245" w:rsidRDefault="00EA0299" w:rsidP="00FC1A79">
            <w:pPr>
              <w:spacing w:after="0" w:line="259" w:lineRule="auto"/>
              <w:ind w:firstLine="0"/>
            </w:pPr>
            <w:r w:rsidRPr="008D0245">
              <w:rPr>
                <w:sz w:val="24"/>
              </w:rPr>
              <w:t xml:space="preserve">Предварительно изучить объекты контроля, определить источники получения информации об объектах контроля </w:t>
            </w:r>
          </w:p>
        </w:tc>
      </w:tr>
      <w:tr w:rsidR="00EA0299" w:rsidRPr="008D0245" w14:paraId="357ABEE2" w14:textId="77777777" w:rsidTr="00FC1A79">
        <w:trPr>
          <w:trHeight w:val="28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81CA" w14:textId="77777777" w:rsidR="00EA0299" w:rsidRPr="008D0245" w:rsidRDefault="00EA0299" w:rsidP="00FC1A79">
            <w:pPr>
              <w:spacing w:after="0" w:line="259" w:lineRule="auto"/>
              <w:ind w:right="67" w:firstLine="0"/>
              <w:jc w:val="center"/>
            </w:pPr>
            <w:r w:rsidRPr="008D0245">
              <w:rPr>
                <w:sz w:val="24"/>
              </w:rPr>
              <w:t xml:space="preserve">3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EF2E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 xml:space="preserve">Систематизировать собранную информацию </w:t>
            </w:r>
          </w:p>
        </w:tc>
      </w:tr>
      <w:tr w:rsidR="00EA0299" w:rsidRPr="008D0245" w14:paraId="01D8C608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9B1A7" w14:textId="77777777" w:rsidR="00EA0299" w:rsidRPr="008D0245" w:rsidRDefault="00EA0299" w:rsidP="00FC1A79">
            <w:pPr>
              <w:spacing w:after="0" w:line="259" w:lineRule="auto"/>
              <w:ind w:right="67" w:firstLine="0"/>
              <w:jc w:val="center"/>
            </w:pPr>
            <w:r w:rsidRPr="008D0245">
              <w:rPr>
                <w:sz w:val="24"/>
              </w:rPr>
              <w:t xml:space="preserve">4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2D6F" w14:textId="77777777" w:rsidR="00EA0299" w:rsidRPr="008D0245" w:rsidRDefault="00EA0299" w:rsidP="00FC1A79">
            <w:pPr>
              <w:spacing w:after="0" w:line="259" w:lineRule="auto"/>
              <w:ind w:firstLine="0"/>
            </w:pPr>
            <w:r w:rsidRPr="008D0245">
              <w:rPr>
                <w:sz w:val="24"/>
              </w:rPr>
              <w:t xml:space="preserve">Провести рабочее совещание группы инспекторов, обсудить на нем вопросы организации аудита эффективности </w:t>
            </w:r>
          </w:p>
        </w:tc>
      </w:tr>
      <w:tr w:rsidR="00EA0299" w:rsidRPr="008D0245" w14:paraId="55590377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1D80D" w14:textId="77777777" w:rsidR="00EA0299" w:rsidRPr="008D0245" w:rsidRDefault="00EA0299" w:rsidP="00FC1A79">
            <w:pPr>
              <w:spacing w:after="0" w:line="259" w:lineRule="auto"/>
              <w:ind w:right="67" w:firstLine="0"/>
              <w:jc w:val="center"/>
            </w:pPr>
            <w:r w:rsidRPr="008D0245">
              <w:rPr>
                <w:sz w:val="24"/>
              </w:rPr>
              <w:t xml:space="preserve">5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5EF1" w14:textId="77777777" w:rsidR="00EA0299" w:rsidRPr="008D0245" w:rsidRDefault="00EA0299" w:rsidP="00FC1A79">
            <w:pPr>
              <w:spacing w:after="0" w:line="259" w:lineRule="auto"/>
              <w:ind w:firstLine="0"/>
            </w:pPr>
            <w:r w:rsidRPr="008D0245">
              <w:rPr>
                <w:sz w:val="24"/>
              </w:rPr>
              <w:t>При необходимости подготовить и направить объектам</w:t>
            </w:r>
            <w:r w:rsidRPr="008D0245">
              <w:rPr>
                <w:b/>
                <w:sz w:val="24"/>
              </w:rPr>
              <w:t xml:space="preserve"> </w:t>
            </w:r>
            <w:r w:rsidRPr="008D0245">
              <w:rPr>
                <w:sz w:val="24"/>
              </w:rPr>
              <w:t xml:space="preserve">аудита эффективности запросы о предоставлении необходимой информации </w:t>
            </w:r>
          </w:p>
        </w:tc>
      </w:tr>
      <w:tr w:rsidR="00EA0299" w:rsidRPr="008D0245" w14:paraId="14288866" w14:textId="77777777" w:rsidTr="00FC1A79">
        <w:trPr>
          <w:trHeight w:val="28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C3BF" w14:textId="77777777" w:rsidR="00EA0299" w:rsidRPr="008D0245" w:rsidRDefault="00EA0299" w:rsidP="00FC1A79">
            <w:pPr>
              <w:spacing w:after="0" w:line="259" w:lineRule="auto"/>
              <w:ind w:right="67" w:firstLine="0"/>
              <w:jc w:val="center"/>
            </w:pPr>
            <w:r w:rsidRPr="008D0245">
              <w:rPr>
                <w:sz w:val="24"/>
              </w:rPr>
              <w:t xml:space="preserve">6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5637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 xml:space="preserve">Сформировать группу привлекаемых внешних экспертов, заключить с ними договоры </w:t>
            </w:r>
          </w:p>
        </w:tc>
      </w:tr>
      <w:tr w:rsidR="00EA0299" w:rsidRPr="008D0245" w14:paraId="7BBD3CF7" w14:textId="77777777" w:rsidTr="00FC1A79">
        <w:trPr>
          <w:trHeight w:val="221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573D0" w14:textId="77777777" w:rsidR="00EA0299" w:rsidRPr="008D0245" w:rsidRDefault="00EA0299" w:rsidP="00FC1A79">
            <w:pPr>
              <w:spacing w:after="0" w:line="259" w:lineRule="auto"/>
              <w:ind w:right="67" w:firstLine="0"/>
              <w:jc w:val="center"/>
            </w:pPr>
            <w:r w:rsidRPr="008D0245">
              <w:rPr>
                <w:sz w:val="24"/>
              </w:rPr>
              <w:t xml:space="preserve">7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ECB2" w14:textId="77777777" w:rsidR="00EA0299" w:rsidRPr="008D0245" w:rsidRDefault="00EA0299" w:rsidP="00FC1A79">
            <w:pPr>
              <w:spacing w:after="0" w:line="240" w:lineRule="auto"/>
              <w:ind w:firstLine="0"/>
            </w:pPr>
            <w:r w:rsidRPr="008D0245">
              <w:rPr>
                <w:sz w:val="24"/>
              </w:rPr>
              <w:t xml:space="preserve">Осуществить сбор и анализ необходимой информации о предмете и деятельности объектов аудита эффективности, включающей: </w:t>
            </w:r>
          </w:p>
          <w:p w14:paraId="60DD4580" w14:textId="77777777" w:rsidR="00EA0299" w:rsidRPr="008D0245" w:rsidRDefault="00EA0299" w:rsidP="00FC1A79">
            <w:pPr>
              <w:numPr>
                <w:ilvl w:val="0"/>
                <w:numId w:val="3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законодательные и иные нормативные правовые акты; </w:t>
            </w:r>
          </w:p>
          <w:p w14:paraId="23C01B5D" w14:textId="77777777" w:rsidR="003423B6" w:rsidRPr="008D0245" w:rsidRDefault="00EA0299" w:rsidP="00FC1A79">
            <w:pPr>
              <w:numPr>
                <w:ilvl w:val="0"/>
                <w:numId w:val="3"/>
              </w:numPr>
              <w:spacing w:after="5" w:line="236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формы и направления использования государственных ресурсов; </w:t>
            </w:r>
          </w:p>
          <w:p w14:paraId="1BE68CCA" w14:textId="77777777" w:rsidR="00EA0299" w:rsidRPr="008D0245" w:rsidRDefault="00EA0299" w:rsidP="00FC1A79">
            <w:pPr>
              <w:numPr>
                <w:ilvl w:val="0"/>
                <w:numId w:val="3"/>
              </w:numPr>
              <w:spacing w:after="5" w:line="236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отчеты и планы работы; </w:t>
            </w:r>
          </w:p>
          <w:p w14:paraId="76B3D83A" w14:textId="77777777" w:rsidR="00EA0299" w:rsidRPr="008D0245" w:rsidRDefault="00EA0299" w:rsidP="00FC1A79">
            <w:pPr>
              <w:numPr>
                <w:ilvl w:val="0"/>
                <w:numId w:val="3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организационную структуру и условия работы объектов проверки; </w:t>
            </w:r>
          </w:p>
          <w:p w14:paraId="6C7B27C6" w14:textId="77777777" w:rsidR="00EA0299" w:rsidRPr="008D0245" w:rsidRDefault="00EA0299" w:rsidP="00FC1A79">
            <w:pPr>
              <w:numPr>
                <w:ilvl w:val="0"/>
                <w:numId w:val="3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результаты использования государственных ресурсов; </w:t>
            </w:r>
          </w:p>
          <w:p w14:paraId="4BB1B6C3" w14:textId="77777777" w:rsidR="00EA0299" w:rsidRPr="008D0245" w:rsidRDefault="00EA0299" w:rsidP="00FC1A79">
            <w:pPr>
              <w:numPr>
                <w:ilvl w:val="0"/>
                <w:numId w:val="3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систему и механизмы внутреннего контроля </w:t>
            </w:r>
          </w:p>
        </w:tc>
      </w:tr>
      <w:tr w:rsidR="00EA0299" w:rsidRPr="008D0245" w14:paraId="733A3FFE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BFAD" w14:textId="77777777" w:rsidR="00EA0299" w:rsidRPr="008D0245" w:rsidRDefault="00EA0299" w:rsidP="00FC1A79">
            <w:pPr>
              <w:spacing w:after="0" w:line="259" w:lineRule="auto"/>
              <w:ind w:right="67" w:firstLine="0"/>
              <w:jc w:val="center"/>
            </w:pPr>
            <w:r w:rsidRPr="008D0245">
              <w:rPr>
                <w:sz w:val="24"/>
              </w:rPr>
              <w:t xml:space="preserve">8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11B7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 xml:space="preserve">Выяснить мнение и получить консультации основных заинтересованных лиц по проблемам, связанным с предметом аудита эффективности </w:t>
            </w:r>
          </w:p>
        </w:tc>
      </w:tr>
      <w:tr w:rsidR="00EA0299" w:rsidRPr="008D0245" w14:paraId="5BEF98D1" w14:textId="77777777" w:rsidTr="00FC1A79">
        <w:trPr>
          <w:trHeight w:val="1944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DB0D" w14:textId="77777777" w:rsidR="00EA0299" w:rsidRPr="008D0245" w:rsidRDefault="00EA0299" w:rsidP="00FC1A79">
            <w:pPr>
              <w:spacing w:after="0" w:line="259" w:lineRule="auto"/>
              <w:ind w:right="67" w:firstLine="0"/>
              <w:jc w:val="center"/>
            </w:pPr>
            <w:r w:rsidRPr="008D0245">
              <w:rPr>
                <w:sz w:val="24"/>
              </w:rPr>
              <w:t xml:space="preserve">9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4B3B" w14:textId="77777777" w:rsidR="00EA0299" w:rsidRPr="008D0245" w:rsidRDefault="00EA0299" w:rsidP="00FC1A79">
            <w:pPr>
              <w:spacing w:after="0" w:line="240" w:lineRule="auto"/>
              <w:ind w:firstLine="0"/>
              <w:jc w:val="left"/>
            </w:pPr>
            <w:r w:rsidRPr="008D0245">
              <w:rPr>
                <w:sz w:val="24"/>
              </w:rPr>
              <w:t xml:space="preserve">Провести (по возможности) встречи с руководителями и специалистами объектов проверки, на которых: </w:t>
            </w:r>
          </w:p>
          <w:p w14:paraId="51CFD12D" w14:textId="77777777" w:rsidR="00EA0299" w:rsidRPr="008D0245" w:rsidRDefault="00EA0299" w:rsidP="00FC1A79">
            <w:pPr>
              <w:numPr>
                <w:ilvl w:val="0"/>
                <w:numId w:val="4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информировать их о теме и времени планируемой проверки; </w:t>
            </w:r>
          </w:p>
          <w:p w14:paraId="2C9894C6" w14:textId="77777777" w:rsidR="00EA0299" w:rsidRPr="008D0245" w:rsidRDefault="00EA0299" w:rsidP="00FC1A79">
            <w:pPr>
              <w:numPr>
                <w:ilvl w:val="0"/>
                <w:numId w:val="4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выяснить, какие вопросы они считают ключевыми в деятельности организации; </w:t>
            </w:r>
          </w:p>
          <w:p w14:paraId="5BFC0E21" w14:textId="1C3DEBCB" w:rsidR="00D54904" w:rsidRPr="00D54904" w:rsidRDefault="00EA0299" w:rsidP="00B1619C">
            <w:pPr>
              <w:numPr>
                <w:ilvl w:val="0"/>
                <w:numId w:val="4"/>
              </w:numPr>
              <w:spacing w:after="0" w:line="259" w:lineRule="auto"/>
              <w:ind w:right="0" w:firstLine="0"/>
            </w:pPr>
            <w:r w:rsidRPr="008D0245">
              <w:rPr>
                <w:sz w:val="24"/>
              </w:rPr>
              <w:t>получить их мнение о существующих проблемах в решении</w:t>
            </w:r>
            <w:r w:rsidR="00B1619C">
              <w:rPr>
                <w:sz w:val="24"/>
              </w:rPr>
              <w:t>,</w:t>
            </w:r>
            <w:r w:rsidRPr="008D0245">
              <w:rPr>
                <w:sz w:val="24"/>
              </w:rPr>
              <w:t xml:space="preserve"> стоящих</w:t>
            </w:r>
            <w:r w:rsidR="00D54904">
              <w:rPr>
                <w:sz w:val="24"/>
              </w:rPr>
              <w:t xml:space="preserve"> </w:t>
            </w:r>
            <w:r w:rsidRPr="008D0245">
              <w:rPr>
                <w:sz w:val="24"/>
              </w:rPr>
              <w:t>передними задач;</w:t>
            </w:r>
          </w:p>
          <w:p w14:paraId="74903935" w14:textId="5CD102BD" w:rsidR="00EA0299" w:rsidRPr="008D0245" w:rsidRDefault="00EA0299" w:rsidP="00FC1A79">
            <w:pPr>
              <w:numPr>
                <w:ilvl w:val="0"/>
                <w:numId w:val="4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>обсудить источники определения критериев и возможность их применения для оценки эффективности в рамках данного аудита эффективности</w:t>
            </w:r>
            <w:r w:rsidR="00D54904">
              <w:rPr>
                <w:sz w:val="24"/>
              </w:rPr>
              <w:t>.</w:t>
            </w:r>
          </w:p>
        </w:tc>
      </w:tr>
      <w:tr w:rsidR="00EA0299" w:rsidRPr="008D0245" w14:paraId="205B48E0" w14:textId="77777777" w:rsidTr="00FC1A79">
        <w:trPr>
          <w:trHeight w:val="835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7FCB" w14:textId="77777777" w:rsidR="00EA0299" w:rsidRPr="008D0245" w:rsidRDefault="00EA0299" w:rsidP="00FC1A79">
            <w:pPr>
              <w:spacing w:after="0" w:line="259" w:lineRule="auto"/>
              <w:ind w:right="72" w:firstLine="0"/>
              <w:jc w:val="center"/>
            </w:pPr>
            <w:r w:rsidRPr="008D0245">
              <w:rPr>
                <w:sz w:val="24"/>
              </w:rPr>
              <w:t xml:space="preserve">10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3783" w14:textId="77777777" w:rsidR="00EA0299" w:rsidRPr="008D0245" w:rsidRDefault="00EA0299" w:rsidP="00FC1A79">
            <w:pPr>
              <w:spacing w:after="0" w:line="259" w:lineRule="auto"/>
              <w:ind w:right="66" w:firstLine="0"/>
            </w:pPr>
            <w:r w:rsidRPr="008D0245">
              <w:rPr>
                <w:sz w:val="24"/>
              </w:rPr>
              <w:t xml:space="preserve">Выяснить мнение руководства объектов проверки в отношении критериев, выбранных для оценки эффективности использования государственных ресурсов в целях данного аудита эффективности </w:t>
            </w:r>
          </w:p>
        </w:tc>
      </w:tr>
      <w:tr w:rsidR="00EA0299" w:rsidRPr="008D0245" w14:paraId="3337740B" w14:textId="77777777" w:rsidTr="00FC1A79">
        <w:trPr>
          <w:trHeight w:val="385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77A43" w14:textId="77777777" w:rsidR="00EA0299" w:rsidRPr="008D0245" w:rsidRDefault="00EA0299" w:rsidP="00FC1A79">
            <w:pPr>
              <w:spacing w:after="0" w:line="259" w:lineRule="auto"/>
              <w:ind w:right="72" w:firstLine="0"/>
              <w:jc w:val="center"/>
            </w:pPr>
            <w:r w:rsidRPr="008D0245">
              <w:rPr>
                <w:sz w:val="24"/>
              </w:rPr>
              <w:t xml:space="preserve">11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41B7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 xml:space="preserve">Подготовить и утвердить программу проведения аудита эффективности, содержащую: </w:t>
            </w:r>
          </w:p>
          <w:p w14:paraId="5BE80077" w14:textId="77777777" w:rsidR="00EA0299" w:rsidRPr="008D0245" w:rsidRDefault="00EA0299" w:rsidP="00FC1A79">
            <w:pPr>
              <w:numPr>
                <w:ilvl w:val="0"/>
                <w:numId w:val="5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основание для проведения аудита эффективности; </w:t>
            </w:r>
          </w:p>
          <w:p w14:paraId="6E66C027" w14:textId="77777777" w:rsidR="00EA0299" w:rsidRPr="008D0245" w:rsidRDefault="00EA0299" w:rsidP="00FC1A79">
            <w:pPr>
              <w:numPr>
                <w:ilvl w:val="0"/>
                <w:numId w:val="5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предмет аудита эффективности; </w:t>
            </w:r>
          </w:p>
          <w:p w14:paraId="76E679B9" w14:textId="77777777" w:rsidR="00EA0299" w:rsidRPr="008D0245" w:rsidRDefault="00EA0299" w:rsidP="00FC1A79">
            <w:pPr>
              <w:numPr>
                <w:ilvl w:val="0"/>
                <w:numId w:val="5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перечень объектов аудита эффективности; </w:t>
            </w:r>
          </w:p>
          <w:p w14:paraId="02D89B3B" w14:textId="77777777" w:rsidR="00EA0299" w:rsidRPr="008D0245" w:rsidRDefault="00EA0299" w:rsidP="00FC1A79">
            <w:pPr>
              <w:numPr>
                <w:ilvl w:val="0"/>
                <w:numId w:val="5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проверяемый период; </w:t>
            </w:r>
          </w:p>
          <w:p w14:paraId="4AC7E500" w14:textId="77777777" w:rsidR="00EA0299" w:rsidRPr="008D0245" w:rsidRDefault="00EA0299" w:rsidP="00FC1A79">
            <w:pPr>
              <w:numPr>
                <w:ilvl w:val="0"/>
                <w:numId w:val="5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срок проведения аудита эффективности; </w:t>
            </w:r>
          </w:p>
          <w:p w14:paraId="71A8FE2D" w14:textId="77777777" w:rsidR="00EA0299" w:rsidRPr="008D0245" w:rsidRDefault="00EA0299" w:rsidP="00B1619C">
            <w:pPr>
              <w:numPr>
                <w:ilvl w:val="0"/>
                <w:numId w:val="5"/>
              </w:numPr>
              <w:spacing w:after="0" w:line="240" w:lineRule="auto"/>
              <w:ind w:right="0" w:firstLine="0"/>
            </w:pPr>
            <w:r w:rsidRPr="008D0245">
              <w:rPr>
                <w:sz w:val="24"/>
              </w:rPr>
              <w:t xml:space="preserve">цели аудита эффективности с перечнем вопросов и критериев оценки эффективности по каждой из них;  </w:t>
            </w:r>
          </w:p>
          <w:p w14:paraId="7B2BF8A2" w14:textId="77777777" w:rsidR="00EA0299" w:rsidRPr="008D0245" w:rsidRDefault="00EA0299" w:rsidP="00FC1A79">
            <w:pPr>
              <w:numPr>
                <w:ilvl w:val="0"/>
                <w:numId w:val="5"/>
              </w:numPr>
              <w:spacing w:after="0" w:line="259" w:lineRule="auto"/>
              <w:ind w:right="0" w:firstLine="0"/>
              <w:jc w:val="left"/>
            </w:pPr>
            <w:r w:rsidRPr="008D0245">
              <w:rPr>
                <w:sz w:val="24"/>
              </w:rPr>
              <w:t xml:space="preserve">состав ответственных исполнителей; </w:t>
            </w:r>
          </w:p>
          <w:p w14:paraId="60EE5B75" w14:textId="53F0A81B" w:rsidR="00EA0299" w:rsidRPr="008D0245" w:rsidRDefault="00EA0299" w:rsidP="00B1619C">
            <w:pPr>
              <w:numPr>
                <w:ilvl w:val="0"/>
                <w:numId w:val="5"/>
              </w:numPr>
              <w:spacing w:after="0" w:line="259" w:lineRule="auto"/>
              <w:ind w:right="0" w:firstLine="0"/>
            </w:pPr>
            <w:r w:rsidRPr="008D0245">
              <w:rPr>
                <w:sz w:val="24"/>
              </w:rPr>
              <w:t xml:space="preserve">срок представления отчета и других документов по результатам аудита эффективности на рассмотрение </w:t>
            </w:r>
            <w:r w:rsidR="00B1619C">
              <w:rPr>
                <w:sz w:val="24"/>
              </w:rPr>
              <w:t>К</w:t>
            </w:r>
            <w:r w:rsidRPr="008D0245">
              <w:rPr>
                <w:sz w:val="24"/>
              </w:rPr>
              <w:t xml:space="preserve">оллегии </w:t>
            </w:r>
            <w:r w:rsidR="00B1619C">
              <w:rPr>
                <w:sz w:val="24"/>
              </w:rPr>
              <w:t>КСП РА</w:t>
            </w:r>
            <w:r w:rsidRPr="008D0245">
              <w:rPr>
                <w:sz w:val="24"/>
              </w:rPr>
              <w:t xml:space="preserve"> </w:t>
            </w:r>
          </w:p>
        </w:tc>
      </w:tr>
      <w:tr w:rsidR="00EA0299" w:rsidRPr="008D0245" w14:paraId="291279B2" w14:textId="77777777" w:rsidTr="00FC1A79">
        <w:trPr>
          <w:trHeight w:val="28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89FB" w14:textId="77777777" w:rsidR="00EA0299" w:rsidRPr="008D0245" w:rsidRDefault="00EA0299" w:rsidP="00FC1A79">
            <w:pPr>
              <w:spacing w:after="0" w:line="259" w:lineRule="auto"/>
              <w:ind w:right="72" w:firstLine="0"/>
              <w:jc w:val="center"/>
            </w:pPr>
            <w:r w:rsidRPr="008D0245">
              <w:rPr>
                <w:sz w:val="24"/>
              </w:rPr>
              <w:lastRenderedPageBreak/>
              <w:t xml:space="preserve">12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6708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 xml:space="preserve">Подготовить рабочий план проведения аудита эффективности  </w:t>
            </w:r>
          </w:p>
        </w:tc>
      </w:tr>
      <w:tr w:rsidR="00EA0299" w:rsidRPr="008D0245" w14:paraId="0D43EF9B" w14:textId="77777777" w:rsidTr="00FC1A79">
        <w:trPr>
          <w:trHeight w:val="566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368B2" w14:textId="77777777" w:rsidR="00EA0299" w:rsidRPr="008D0245" w:rsidRDefault="00EA0299" w:rsidP="00FC1A79">
            <w:pPr>
              <w:spacing w:after="0" w:line="259" w:lineRule="auto"/>
              <w:ind w:right="72" w:firstLine="0"/>
              <w:jc w:val="center"/>
            </w:pPr>
            <w:r w:rsidRPr="008D0245">
              <w:rPr>
                <w:sz w:val="24"/>
              </w:rPr>
              <w:t xml:space="preserve">13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55FE" w14:textId="77777777" w:rsidR="00EA0299" w:rsidRPr="008D0245" w:rsidRDefault="00EA0299" w:rsidP="00FC1A79">
            <w:pPr>
              <w:spacing w:after="0" w:line="259" w:lineRule="auto"/>
              <w:ind w:firstLine="0"/>
            </w:pPr>
            <w:r w:rsidRPr="008D0245">
              <w:rPr>
                <w:sz w:val="24"/>
              </w:rPr>
              <w:t xml:space="preserve">Провести рабочее совещание группы инспекторов и внешних экспертов, обсудить на нем вопросы проведения проверки </w:t>
            </w:r>
          </w:p>
        </w:tc>
      </w:tr>
      <w:tr w:rsidR="00EA0299" w:rsidRPr="008D0245" w14:paraId="76CF41B2" w14:textId="77777777" w:rsidTr="00FC1A79">
        <w:trPr>
          <w:trHeight w:val="28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CA61" w14:textId="77777777" w:rsidR="00EA0299" w:rsidRPr="008D0245" w:rsidRDefault="00EA0299" w:rsidP="00FC1A79">
            <w:pPr>
              <w:spacing w:after="0" w:line="259" w:lineRule="auto"/>
              <w:ind w:right="68" w:firstLine="0"/>
              <w:jc w:val="center"/>
            </w:pPr>
            <w:r w:rsidRPr="008D0245">
              <w:rPr>
                <w:b/>
                <w:sz w:val="24"/>
              </w:rPr>
              <w:t>II</w:t>
            </w:r>
            <w:r w:rsidRPr="008D0245">
              <w:rPr>
                <w:sz w:val="24"/>
              </w:rPr>
              <w:t xml:space="preserve">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A024" w14:textId="77777777" w:rsidR="00EA0299" w:rsidRPr="008D0245" w:rsidRDefault="00EA0299" w:rsidP="00B1619C">
            <w:pPr>
              <w:spacing w:after="0" w:line="259" w:lineRule="auto"/>
              <w:ind w:left="62" w:firstLine="0"/>
            </w:pPr>
            <w:r w:rsidRPr="008D0245">
              <w:rPr>
                <w:b/>
                <w:sz w:val="24"/>
              </w:rPr>
              <w:t xml:space="preserve">Проведение проверки на объектах, сбор и анализ фактических данных и информации </w:t>
            </w:r>
          </w:p>
        </w:tc>
      </w:tr>
      <w:tr w:rsidR="00EA0299" w:rsidRPr="008D0245" w14:paraId="22445B6B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8387D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14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B967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 xml:space="preserve">Осуществить проверку на объектах, собрать фактические данные в соответствии с выбранными методами </w:t>
            </w:r>
          </w:p>
        </w:tc>
      </w:tr>
      <w:tr w:rsidR="00EA0299" w:rsidRPr="008D0245" w14:paraId="2EEF949B" w14:textId="77777777" w:rsidTr="00FC1A79">
        <w:trPr>
          <w:trHeight w:val="28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D7C9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15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1188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 xml:space="preserve">Провести анализ собранной информации для формирования доказательств </w:t>
            </w:r>
          </w:p>
        </w:tc>
      </w:tr>
      <w:tr w:rsidR="00EA0299" w:rsidRPr="008D0245" w14:paraId="38F85EC2" w14:textId="77777777" w:rsidTr="00FC1A79">
        <w:trPr>
          <w:trHeight w:val="566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4BE13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16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A87B" w14:textId="77777777" w:rsidR="00EA0299" w:rsidRPr="008D0245" w:rsidRDefault="00EA0299" w:rsidP="00FC1A79">
            <w:pPr>
              <w:spacing w:after="0" w:line="259" w:lineRule="auto"/>
              <w:ind w:firstLine="0"/>
            </w:pPr>
            <w:r w:rsidRPr="008D0245">
              <w:rPr>
                <w:sz w:val="24"/>
              </w:rPr>
              <w:t xml:space="preserve">Оформить акты по результатам проверки на объектах и рабочие документы по итогам анализа информации </w:t>
            </w:r>
          </w:p>
        </w:tc>
      </w:tr>
      <w:tr w:rsidR="00EA0299" w:rsidRPr="008D0245" w14:paraId="794B6EA1" w14:textId="77777777" w:rsidTr="00FC1A79">
        <w:trPr>
          <w:trHeight w:val="41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1DDB" w14:textId="77777777" w:rsidR="00EA0299" w:rsidRPr="008D0245" w:rsidRDefault="00EA0299" w:rsidP="00FC1A79">
            <w:pPr>
              <w:spacing w:after="0" w:line="259" w:lineRule="auto"/>
              <w:ind w:right="73" w:firstLine="0"/>
              <w:jc w:val="center"/>
            </w:pPr>
            <w:r w:rsidRPr="008D0245">
              <w:rPr>
                <w:b/>
                <w:sz w:val="24"/>
              </w:rPr>
              <w:t xml:space="preserve">III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2B2E" w14:textId="77777777" w:rsidR="00EA0299" w:rsidRPr="008D0245" w:rsidRDefault="00EA0299" w:rsidP="00FC1A79">
            <w:pPr>
              <w:spacing w:after="0" w:line="259" w:lineRule="auto"/>
              <w:ind w:right="63" w:firstLine="0"/>
              <w:jc w:val="center"/>
            </w:pPr>
            <w:r w:rsidRPr="008D0245">
              <w:rPr>
                <w:b/>
                <w:sz w:val="24"/>
              </w:rPr>
              <w:t xml:space="preserve">Подготовка и оформление отчета о результатах аудита эффективности </w:t>
            </w:r>
          </w:p>
        </w:tc>
      </w:tr>
      <w:tr w:rsidR="00EA0299" w:rsidRPr="008D0245" w14:paraId="2B33EF59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1E7B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17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4898" w14:textId="77777777" w:rsidR="00EA0299" w:rsidRPr="008D0245" w:rsidRDefault="00EA0299" w:rsidP="00FC1A79">
            <w:pPr>
              <w:spacing w:after="0" w:line="259" w:lineRule="auto"/>
              <w:ind w:firstLine="0"/>
            </w:pPr>
            <w:r w:rsidRPr="008D0245">
              <w:rPr>
                <w:sz w:val="24"/>
              </w:rPr>
              <w:t xml:space="preserve">Провести при необходимости дополнительный сбор и анализ фактических данных для уточнения или обоснования доказательств </w:t>
            </w:r>
          </w:p>
        </w:tc>
      </w:tr>
      <w:tr w:rsidR="00EA0299" w:rsidRPr="008D0245" w14:paraId="0081CC4B" w14:textId="77777777" w:rsidTr="00FC1A79">
        <w:trPr>
          <w:trHeight w:val="835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1F431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18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9A85" w14:textId="77777777" w:rsidR="00EA0299" w:rsidRPr="008D0245" w:rsidRDefault="00EA0299" w:rsidP="00FC1A79">
            <w:pPr>
              <w:spacing w:after="0" w:line="259" w:lineRule="auto"/>
              <w:ind w:right="61" w:firstLine="0"/>
            </w:pPr>
            <w:r w:rsidRPr="008D0245">
              <w:rPr>
                <w:sz w:val="24"/>
              </w:rPr>
              <w:t xml:space="preserve">Определить причины выявленных недостатков и проблем в проверяемой сфере использования государственных ресурсов и деятельности объектов проверки и сформулировать выводы по каждой цели аудита эффективности </w:t>
            </w:r>
          </w:p>
        </w:tc>
      </w:tr>
      <w:tr w:rsidR="00EA0299" w:rsidRPr="008D0245" w14:paraId="5DB1F762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19EA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19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D01E" w14:textId="77777777" w:rsidR="00EA0299" w:rsidRPr="008D0245" w:rsidRDefault="00EA0299" w:rsidP="00FC1A79">
            <w:pPr>
              <w:spacing w:after="0" w:line="259" w:lineRule="auto"/>
              <w:ind w:firstLine="0"/>
            </w:pPr>
            <w:r w:rsidRPr="008D0245">
              <w:rPr>
                <w:sz w:val="24"/>
              </w:rPr>
              <w:t xml:space="preserve">Подготовить рекомендации по устранению выявленных в результате проверки недостатков в целях повышения эффективности использования государственных ресурсов </w:t>
            </w:r>
          </w:p>
        </w:tc>
      </w:tr>
      <w:tr w:rsidR="00EA0299" w:rsidRPr="008D0245" w14:paraId="42724DC5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C632A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20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FFB3" w14:textId="77777777" w:rsidR="00EA0299" w:rsidRPr="008D0245" w:rsidRDefault="00EA0299" w:rsidP="00FC1A79">
            <w:pPr>
              <w:spacing w:after="0" w:line="259" w:lineRule="auto"/>
              <w:ind w:firstLine="0"/>
            </w:pPr>
            <w:r w:rsidRPr="008D0245">
              <w:rPr>
                <w:sz w:val="24"/>
              </w:rPr>
              <w:t xml:space="preserve">Подготовить проект отчета о результатах аудита эффективности, обсудить его на совещании группы инспекторов и внешних экспертов </w:t>
            </w:r>
          </w:p>
        </w:tc>
      </w:tr>
      <w:tr w:rsidR="00EA0299" w:rsidRPr="008D0245" w14:paraId="506F7542" w14:textId="77777777" w:rsidTr="00FC1A79">
        <w:trPr>
          <w:trHeight w:val="28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4CF1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21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933D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 xml:space="preserve">Внести в проект отчета необходимые изменения по результатам его обсуждения  </w:t>
            </w:r>
          </w:p>
        </w:tc>
      </w:tr>
      <w:tr w:rsidR="00EA0299" w:rsidRPr="008D0245" w14:paraId="79F23099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469B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22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9C27" w14:textId="77777777" w:rsidR="00EA0299" w:rsidRPr="008D0245" w:rsidRDefault="00EA0299" w:rsidP="00FC1A79">
            <w:pPr>
              <w:spacing w:after="0" w:line="259" w:lineRule="auto"/>
              <w:ind w:firstLine="0"/>
              <w:jc w:val="left"/>
            </w:pPr>
            <w:r w:rsidRPr="008D0245">
              <w:rPr>
                <w:sz w:val="24"/>
              </w:rPr>
              <w:t xml:space="preserve">Подготовить проекты представлений и информационных писем по результатам аудита эффективности </w:t>
            </w:r>
          </w:p>
        </w:tc>
      </w:tr>
      <w:tr w:rsidR="00EA0299" w14:paraId="565AC6C3" w14:textId="77777777" w:rsidTr="00FC1A79">
        <w:trPr>
          <w:trHeight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52C5" w14:textId="77777777" w:rsidR="00EA0299" w:rsidRPr="008D0245" w:rsidRDefault="00EA0299" w:rsidP="00FC1A79">
            <w:pPr>
              <w:spacing w:after="0" w:line="259" w:lineRule="auto"/>
              <w:ind w:right="70" w:firstLine="0"/>
              <w:jc w:val="center"/>
            </w:pPr>
            <w:r w:rsidRPr="008D0245">
              <w:rPr>
                <w:sz w:val="24"/>
              </w:rPr>
              <w:t xml:space="preserve">23 </w:t>
            </w:r>
          </w:p>
        </w:tc>
        <w:tc>
          <w:tcPr>
            <w:tcW w:w="9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2CB4" w14:textId="0D8CB269" w:rsidR="00EA0299" w:rsidRPr="008D0245" w:rsidRDefault="00EA0299" w:rsidP="00FC1A79">
            <w:pPr>
              <w:spacing w:after="0" w:line="259" w:lineRule="auto"/>
              <w:ind w:firstLine="0"/>
            </w:pPr>
            <w:r w:rsidRPr="008D0245">
              <w:rPr>
                <w:sz w:val="24"/>
              </w:rPr>
              <w:t xml:space="preserve">Представить отчет и другие документы, подготовленные по результатам аудита эффективности, на рассмотрение </w:t>
            </w:r>
            <w:r w:rsidR="00B1619C">
              <w:rPr>
                <w:sz w:val="24"/>
              </w:rPr>
              <w:t>К</w:t>
            </w:r>
            <w:r w:rsidRPr="008D0245">
              <w:rPr>
                <w:sz w:val="24"/>
              </w:rPr>
              <w:t xml:space="preserve">оллегии </w:t>
            </w:r>
            <w:r w:rsidR="00B1619C">
              <w:rPr>
                <w:sz w:val="24"/>
              </w:rPr>
              <w:t>КСП РА</w:t>
            </w:r>
            <w:r w:rsidRPr="008D0245">
              <w:rPr>
                <w:sz w:val="24"/>
              </w:rPr>
              <w:t xml:space="preserve">  </w:t>
            </w:r>
          </w:p>
        </w:tc>
      </w:tr>
    </w:tbl>
    <w:p w14:paraId="73880AB7" w14:textId="0E8B7DED" w:rsidR="00EA0299" w:rsidRDefault="00EA0299" w:rsidP="00EA0299">
      <w:pPr>
        <w:spacing w:after="0" w:line="259" w:lineRule="auto"/>
        <w:ind w:firstLine="0"/>
      </w:pPr>
    </w:p>
    <w:p w14:paraId="4510138E" w14:textId="77777777" w:rsidR="00EA0299" w:rsidRDefault="00EA0299">
      <w:pPr>
        <w:ind w:left="-12" w:right="0"/>
      </w:pPr>
    </w:p>
    <w:sectPr w:rsidR="00EA0299" w:rsidSect="00EA0299">
      <w:headerReference w:type="even" r:id="rId8"/>
      <w:headerReference w:type="default" r:id="rId9"/>
      <w:headerReference w:type="first" r:id="rId10"/>
      <w:pgSz w:w="11904" w:h="16836"/>
      <w:pgMar w:top="1195" w:right="844" w:bottom="709" w:left="169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29349" w14:textId="77777777" w:rsidR="00544A2A" w:rsidRDefault="00544A2A">
      <w:pPr>
        <w:spacing w:after="0" w:line="240" w:lineRule="auto"/>
      </w:pPr>
      <w:r>
        <w:separator/>
      </w:r>
    </w:p>
  </w:endnote>
  <w:endnote w:type="continuationSeparator" w:id="0">
    <w:p w14:paraId="2DCA64D3" w14:textId="77777777" w:rsidR="00544A2A" w:rsidRDefault="00544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93369" w14:textId="77777777" w:rsidR="00544A2A" w:rsidRDefault="00544A2A">
      <w:pPr>
        <w:spacing w:after="0" w:line="240" w:lineRule="auto"/>
      </w:pPr>
      <w:r>
        <w:separator/>
      </w:r>
    </w:p>
  </w:footnote>
  <w:footnote w:type="continuationSeparator" w:id="0">
    <w:p w14:paraId="59574610" w14:textId="77777777" w:rsidR="00544A2A" w:rsidRDefault="00544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0704" w14:textId="77777777" w:rsidR="000A532D" w:rsidRDefault="00556C8A">
    <w:pPr>
      <w:spacing w:after="0" w:line="259" w:lineRule="auto"/>
      <w:ind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2EE8E544" w14:textId="77777777" w:rsidR="000A532D" w:rsidRDefault="00556C8A">
    <w:pPr>
      <w:spacing w:after="0" w:line="259" w:lineRule="auto"/>
      <w:ind w:left="2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86D47" w14:textId="77777777" w:rsidR="000A532D" w:rsidRDefault="00556C8A">
    <w:pPr>
      <w:spacing w:after="0" w:line="259" w:lineRule="auto"/>
      <w:ind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E96D" w14:textId="77777777" w:rsidR="000A532D" w:rsidRDefault="000A532D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35F6C"/>
    <w:multiLevelType w:val="hybridMultilevel"/>
    <w:tmpl w:val="1DC45A20"/>
    <w:lvl w:ilvl="0" w:tplc="ED78C6C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8A7D8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2C2AA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16F69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EA8C7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608C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DA054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94BF2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161E6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121F72"/>
    <w:multiLevelType w:val="hybridMultilevel"/>
    <w:tmpl w:val="0896B482"/>
    <w:lvl w:ilvl="0" w:tplc="63BC88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5E3FB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56485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18041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32930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E4DE0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A4ABB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A2ED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CE705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165190"/>
    <w:multiLevelType w:val="hybridMultilevel"/>
    <w:tmpl w:val="AED83FE8"/>
    <w:lvl w:ilvl="0" w:tplc="F27C0E7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61EA2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6B6C65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0BADF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1503A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68ECC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1BE3C1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B5EF5A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8005E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B086A3E"/>
    <w:multiLevelType w:val="multilevel"/>
    <w:tmpl w:val="3694203E"/>
    <w:lvl w:ilvl="0">
      <w:start w:val="1"/>
      <w:numFmt w:val="decimal"/>
      <w:pStyle w:val="1"/>
      <w:lvlText w:val="%1."/>
      <w:lvlJc w:val="left"/>
      <w:pPr>
        <w:ind w:left="4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2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5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60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7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74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82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9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6225EE"/>
    <w:multiLevelType w:val="hybridMultilevel"/>
    <w:tmpl w:val="A958417E"/>
    <w:lvl w:ilvl="0" w:tplc="CB0C02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65E6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34A68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42139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7CDDD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94DF5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F83DC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5225B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D0FCF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5009855">
    <w:abstractNumId w:val="2"/>
  </w:num>
  <w:num w:numId="2" w16cid:durableId="2074694801">
    <w:abstractNumId w:val="3"/>
  </w:num>
  <w:num w:numId="3" w16cid:durableId="381559867">
    <w:abstractNumId w:val="1"/>
  </w:num>
  <w:num w:numId="4" w16cid:durableId="590891595">
    <w:abstractNumId w:val="4"/>
  </w:num>
  <w:num w:numId="5" w16cid:durableId="1651204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2D"/>
    <w:rsid w:val="000173FB"/>
    <w:rsid w:val="00060FE7"/>
    <w:rsid w:val="00097F40"/>
    <w:rsid w:val="000A532D"/>
    <w:rsid w:val="000A6B6C"/>
    <w:rsid w:val="000B5124"/>
    <w:rsid w:val="000C1191"/>
    <w:rsid w:val="000C2E61"/>
    <w:rsid w:val="000C34E6"/>
    <w:rsid w:val="000E3589"/>
    <w:rsid w:val="000E4BE4"/>
    <w:rsid w:val="000E7324"/>
    <w:rsid w:val="00107BB6"/>
    <w:rsid w:val="001663BA"/>
    <w:rsid w:val="00171FC0"/>
    <w:rsid w:val="0018129D"/>
    <w:rsid w:val="001A562C"/>
    <w:rsid w:val="001D6056"/>
    <w:rsid w:val="001E1EAE"/>
    <w:rsid w:val="00225552"/>
    <w:rsid w:val="00232E8A"/>
    <w:rsid w:val="00254159"/>
    <w:rsid w:val="002A19F9"/>
    <w:rsid w:val="002A465E"/>
    <w:rsid w:val="002A4BFD"/>
    <w:rsid w:val="002B72A1"/>
    <w:rsid w:val="002C48C8"/>
    <w:rsid w:val="002D2EFA"/>
    <w:rsid w:val="00302B67"/>
    <w:rsid w:val="003064A4"/>
    <w:rsid w:val="003423B6"/>
    <w:rsid w:val="00357383"/>
    <w:rsid w:val="00367DFC"/>
    <w:rsid w:val="003B08FC"/>
    <w:rsid w:val="0043433D"/>
    <w:rsid w:val="00454676"/>
    <w:rsid w:val="004A11EB"/>
    <w:rsid w:val="004A78B7"/>
    <w:rsid w:val="004B290C"/>
    <w:rsid w:val="004B3866"/>
    <w:rsid w:val="004B5700"/>
    <w:rsid w:val="004B7C98"/>
    <w:rsid w:val="004C17E0"/>
    <w:rsid w:val="00544A2A"/>
    <w:rsid w:val="00556C8A"/>
    <w:rsid w:val="005633E0"/>
    <w:rsid w:val="00565817"/>
    <w:rsid w:val="00586C2A"/>
    <w:rsid w:val="00590667"/>
    <w:rsid w:val="005C4D6D"/>
    <w:rsid w:val="005D7E97"/>
    <w:rsid w:val="005E5C1D"/>
    <w:rsid w:val="00600156"/>
    <w:rsid w:val="00624C0B"/>
    <w:rsid w:val="006379C6"/>
    <w:rsid w:val="00670E08"/>
    <w:rsid w:val="00681BC8"/>
    <w:rsid w:val="00691A49"/>
    <w:rsid w:val="006C48E5"/>
    <w:rsid w:val="006E3ACE"/>
    <w:rsid w:val="006F17C3"/>
    <w:rsid w:val="006F5C01"/>
    <w:rsid w:val="00701E0C"/>
    <w:rsid w:val="00757C5E"/>
    <w:rsid w:val="00773992"/>
    <w:rsid w:val="00781574"/>
    <w:rsid w:val="00795FF3"/>
    <w:rsid w:val="007B7E66"/>
    <w:rsid w:val="007F3F63"/>
    <w:rsid w:val="00802E1E"/>
    <w:rsid w:val="00884E97"/>
    <w:rsid w:val="008B079A"/>
    <w:rsid w:val="008C548F"/>
    <w:rsid w:val="008D0245"/>
    <w:rsid w:val="009037DC"/>
    <w:rsid w:val="00906338"/>
    <w:rsid w:val="00924783"/>
    <w:rsid w:val="00935393"/>
    <w:rsid w:val="0093567A"/>
    <w:rsid w:val="009447DF"/>
    <w:rsid w:val="009714BE"/>
    <w:rsid w:val="009902E5"/>
    <w:rsid w:val="009C5369"/>
    <w:rsid w:val="009C5730"/>
    <w:rsid w:val="00A01B5E"/>
    <w:rsid w:val="00A03DA2"/>
    <w:rsid w:val="00A22A64"/>
    <w:rsid w:val="00A22A98"/>
    <w:rsid w:val="00A57250"/>
    <w:rsid w:val="00A57A14"/>
    <w:rsid w:val="00AA6B0F"/>
    <w:rsid w:val="00AB4B9D"/>
    <w:rsid w:val="00AC2A70"/>
    <w:rsid w:val="00AE2466"/>
    <w:rsid w:val="00B012FC"/>
    <w:rsid w:val="00B038D0"/>
    <w:rsid w:val="00B1619C"/>
    <w:rsid w:val="00B314E9"/>
    <w:rsid w:val="00B80EC0"/>
    <w:rsid w:val="00BB2A09"/>
    <w:rsid w:val="00BB4B98"/>
    <w:rsid w:val="00BF220E"/>
    <w:rsid w:val="00BF378E"/>
    <w:rsid w:val="00C024D0"/>
    <w:rsid w:val="00C1614E"/>
    <w:rsid w:val="00C16DD2"/>
    <w:rsid w:val="00C26D0D"/>
    <w:rsid w:val="00C407E8"/>
    <w:rsid w:val="00C45BDC"/>
    <w:rsid w:val="00C5210D"/>
    <w:rsid w:val="00C5269E"/>
    <w:rsid w:val="00C66CFD"/>
    <w:rsid w:val="00C83ED7"/>
    <w:rsid w:val="00CA129A"/>
    <w:rsid w:val="00CB2E59"/>
    <w:rsid w:val="00CB5EE9"/>
    <w:rsid w:val="00CE044D"/>
    <w:rsid w:val="00CF5ADE"/>
    <w:rsid w:val="00D54904"/>
    <w:rsid w:val="00D630F6"/>
    <w:rsid w:val="00D76E3B"/>
    <w:rsid w:val="00DC3D7B"/>
    <w:rsid w:val="00DF3BA0"/>
    <w:rsid w:val="00E27F6B"/>
    <w:rsid w:val="00E30348"/>
    <w:rsid w:val="00EA0299"/>
    <w:rsid w:val="00EA232C"/>
    <w:rsid w:val="00EB73D5"/>
    <w:rsid w:val="00ED60D9"/>
    <w:rsid w:val="00F0754C"/>
    <w:rsid w:val="00F12522"/>
    <w:rsid w:val="00F17442"/>
    <w:rsid w:val="00F72B0D"/>
    <w:rsid w:val="00F96A65"/>
    <w:rsid w:val="00FA05A2"/>
    <w:rsid w:val="00FC1A79"/>
    <w:rsid w:val="00FE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866BB"/>
  <w15:docId w15:val="{9577A950-D07E-4688-BB70-A363F146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7" w:line="247" w:lineRule="auto"/>
      <w:ind w:right="10" w:firstLine="699"/>
      <w:jc w:val="both"/>
    </w:pPr>
    <w:rPr>
      <w:rFonts w:ascii="Times New Roman" w:hAnsi="Times New Roman"/>
      <w:color w:val="000000"/>
      <w:sz w:val="26"/>
      <w:szCs w:val="22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2"/>
      </w:numPr>
      <w:spacing w:after="13" w:line="247" w:lineRule="auto"/>
      <w:ind w:left="10" w:right="13" w:hanging="10"/>
      <w:outlineLvl w:val="0"/>
    </w:pPr>
    <w:rPr>
      <w:rFonts w:ascii="Times New Roman" w:hAnsi="Times New Roman"/>
      <w:b/>
      <w:color w:val="000000"/>
      <w:sz w:val="26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numPr>
        <w:ilvl w:val="1"/>
        <w:numId w:val="2"/>
      </w:numPr>
      <w:spacing w:after="13" w:line="247" w:lineRule="auto"/>
      <w:ind w:left="10" w:right="13" w:hanging="10"/>
      <w:outlineLvl w:val="1"/>
    </w:pPr>
    <w:rPr>
      <w:rFonts w:ascii="Times New Roman" w:hAnsi="Times New Roman"/>
      <w:b/>
      <w:color w:val="000000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styleId="11">
    <w:name w:val="toc 1"/>
    <w:hidden/>
    <w:pPr>
      <w:spacing w:after="107" w:line="247" w:lineRule="auto"/>
      <w:ind w:left="237" w:right="23"/>
      <w:jc w:val="both"/>
    </w:pPr>
    <w:rPr>
      <w:rFonts w:ascii="Times New Roman" w:hAnsi="Times New Roman"/>
      <w:color w:val="000000"/>
      <w:sz w:val="26"/>
      <w:szCs w:val="22"/>
    </w:rPr>
  </w:style>
  <w:style w:type="paragraph" w:styleId="21">
    <w:name w:val="toc 2"/>
    <w:hidden/>
    <w:pPr>
      <w:spacing w:after="97" w:line="259" w:lineRule="auto"/>
      <w:ind w:left="467" w:right="23" w:hanging="10"/>
    </w:pPr>
    <w:rPr>
      <w:rFonts w:ascii="Times New Roman" w:hAnsi="Times New Roman"/>
      <w:color w:val="000000"/>
      <w:sz w:val="26"/>
      <w:szCs w:val="22"/>
    </w:rPr>
  </w:style>
  <w:style w:type="table" w:customStyle="1" w:styleId="TableGrid">
    <w:name w:val="TableGrid"/>
    <w:rsid w:val="00EA0299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uiPriority w:val="99"/>
    <w:semiHidden/>
    <w:unhideWhenUsed/>
    <w:rsid w:val="002A19F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A19F9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2A19F9"/>
    <w:rPr>
      <w:rFonts w:ascii="Times New Roman" w:hAnsi="Times New Roman"/>
      <w:color w:val="00000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A19F9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2A19F9"/>
    <w:rPr>
      <w:rFonts w:ascii="Times New Roman" w:hAnsi="Times New Roman"/>
      <w:b/>
      <w:bCs/>
      <w:color w:val="000000"/>
    </w:rPr>
  </w:style>
  <w:style w:type="paragraph" w:styleId="a8">
    <w:name w:val="footer"/>
    <w:basedOn w:val="a"/>
    <w:link w:val="a9"/>
    <w:uiPriority w:val="99"/>
    <w:unhideWhenUsed/>
    <w:rsid w:val="00C024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024D0"/>
    <w:rPr>
      <w:rFonts w:ascii="Times New Roman" w:hAnsi="Times New Roman"/>
      <w:color w:val="000000"/>
      <w:sz w:val="26"/>
      <w:szCs w:val="22"/>
    </w:rPr>
  </w:style>
  <w:style w:type="paragraph" w:customStyle="1" w:styleId="ConsPlusNormal">
    <w:name w:val="ConsPlusNormal"/>
    <w:rsid w:val="003B08FC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paragraph" w:styleId="aa">
    <w:name w:val="List Paragraph"/>
    <w:basedOn w:val="a"/>
    <w:uiPriority w:val="34"/>
    <w:qFormat/>
    <w:rsid w:val="008B0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22</Pages>
  <Words>8108</Words>
  <Characters>46221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54221</CharactersWithSpaces>
  <SharedDoc>false</SharedDoc>
  <HLinks>
    <vt:vector size="132" baseType="variant">
      <vt:variant>
        <vt:i4>1769527</vt:i4>
      </vt:variant>
      <vt:variant>
        <vt:i4>127</vt:i4>
      </vt:variant>
      <vt:variant>
        <vt:i4>0</vt:i4>
      </vt:variant>
      <vt:variant>
        <vt:i4>5</vt:i4>
      </vt:variant>
      <vt:variant>
        <vt:lpwstr/>
      </vt:variant>
      <vt:variant>
        <vt:lpwstr>_Toc19650</vt:lpwstr>
      </vt:variant>
      <vt:variant>
        <vt:i4>1048631</vt:i4>
      </vt:variant>
      <vt:variant>
        <vt:i4>121</vt:i4>
      </vt:variant>
      <vt:variant>
        <vt:i4>0</vt:i4>
      </vt:variant>
      <vt:variant>
        <vt:i4>5</vt:i4>
      </vt:variant>
      <vt:variant>
        <vt:lpwstr/>
      </vt:variant>
      <vt:variant>
        <vt:lpwstr>_Toc17604</vt:lpwstr>
      </vt:variant>
      <vt:variant>
        <vt:i4>1048631</vt:i4>
      </vt:variant>
      <vt:variant>
        <vt:i4>115</vt:i4>
      </vt:variant>
      <vt:variant>
        <vt:i4>0</vt:i4>
      </vt:variant>
      <vt:variant>
        <vt:i4>5</vt:i4>
      </vt:variant>
      <vt:variant>
        <vt:lpwstr/>
      </vt:variant>
      <vt:variant>
        <vt:lpwstr>_Toc17603</vt:lpwstr>
      </vt:variant>
      <vt:variant>
        <vt:i4>1048631</vt:i4>
      </vt:variant>
      <vt:variant>
        <vt:i4>109</vt:i4>
      </vt:variant>
      <vt:variant>
        <vt:i4>0</vt:i4>
      </vt:variant>
      <vt:variant>
        <vt:i4>5</vt:i4>
      </vt:variant>
      <vt:variant>
        <vt:lpwstr/>
      </vt:variant>
      <vt:variant>
        <vt:lpwstr>_Toc17602</vt:lpwstr>
      </vt:variant>
      <vt:variant>
        <vt:i4>1048631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_Toc17601</vt:lpwstr>
      </vt:variant>
      <vt:variant>
        <vt:i4>1048631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_Toc17600</vt:lpwstr>
      </vt:variant>
      <vt:variant>
        <vt:i4>1638452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_Toc17599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_Toc17598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_Toc17597</vt:lpwstr>
      </vt:variant>
      <vt:variant>
        <vt:i4>1638452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_Toc17596</vt:lpwstr>
      </vt:variant>
      <vt:variant>
        <vt:i4>1638452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_Toc17595</vt:lpwstr>
      </vt:variant>
      <vt:variant>
        <vt:i4>1638452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_Toc17594</vt:lpwstr>
      </vt:variant>
      <vt:variant>
        <vt:i4>1638452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_Toc17593</vt:lpwstr>
      </vt:variant>
      <vt:variant>
        <vt:i4>1638452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_Toc17592</vt:lpwstr>
      </vt:variant>
      <vt:variant>
        <vt:i4>1638452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_Toc17591</vt:lpwstr>
      </vt:variant>
      <vt:variant>
        <vt:i4>1638452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_Toc17590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_Toc17589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_Toc17588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_Toc17587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_Toc17586</vt:lpwstr>
      </vt:variant>
      <vt:variant>
        <vt:i4>1572916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_Toc17585</vt:lpwstr>
      </vt:variant>
      <vt:variant>
        <vt:i4>1572916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Кретов М.Е.</dc:creator>
  <cp:keywords/>
  <cp:lastModifiedBy>KSP-05</cp:lastModifiedBy>
  <cp:revision>10</cp:revision>
  <cp:lastPrinted>2026-02-09T07:31:00Z</cp:lastPrinted>
  <dcterms:created xsi:type="dcterms:W3CDTF">2026-01-29T06:31:00Z</dcterms:created>
  <dcterms:modified xsi:type="dcterms:W3CDTF">2026-04-07T10:16:00Z</dcterms:modified>
</cp:coreProperties>
</file>